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672A" w14:textId="77777777" w:rsidR="00461A89" w:rsidRDefault="00000000">
      <w:pPr>
        <w:pStyle w:val="TitleStyle"/>
        <w:jc w:val="center"/>
      </w:pPr>
      <w:r>
        <w:t>Glauben ins Gespräch gebracht</w:t>
      </w:r>
      <w:r>
        <w:br/>
      </w:r>
      <w:r>
        <w:rPr>
          <w:sz w:val="32"/>
        </w:rPr>
        <w:t>Abend 2</w:t>
      </w:r>
    </w:p>
    <w:p w14:paraId="7D9DA2F0" w14:textId="77777777" w:rsidR="00461A89" w:rsidRDefault="00000000">
      <w:pPr>
        <w:pStyle w:val="TitleStyle"/>
        <w:jc w:val="center"/>
      </w:pPr>
      <w:r>
        <w:rPr>
          <w:sz w:val="36"/>
        </w:rPr>
        <w:t>Was meinem Leben Sinn gibt - auch wenn nicht alles aufgeht</w:t>
      </w:r>
    </w:p>
    <w:p w14:paraId="2380D045" w14:textId="77777777" w:rsidR="00461A89" w:rsidRDefault="00000000">
      <w:pPr>
        <w:pStyle w:val="SubtitleStyle"/>
        <w:jc w:val="center"/>
      </w:pPr>
      <w:r>
        <w:t>Von Sehnsucht, Berufung und der Hoffnung, dass unser Leben gemeint ist - christologisch zugespitzte Fassung</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746"/>
      </w:tblGrid>
      <w:tr w:rsidR="00461A89" w14:paraId="080B9409" w14:textId="77777777">
        <w:trPr>
          <w:jc w:val="center"/>
        </w:trPr>
        <w:tc>
          <w:tcPr>
            <w:tcW w:w="9746" w:type="dxa"/>
            <w:shd w:val="clear" w:color="auto" w:fill="EAF0F7"/>
            <w:tcMar>
              <w:top w:w="130" w:type="dxa"/>
              <w:left w:w="160" w:type="dxa"/>
              <w:bottom w:w="130" w:type="dxa"/>
              <w:right w:w="160" w:type="dxa"/>
            </w:tcMar>
          </w:tcPr>
          <w:p w14:paraId="1FC29CF1" w14:textId="77777777" w:rsidR="00461A89" w:rsidRDefault="00000000">
            <w:pPr>
              <w:jc w:val="center"/>
            </w:pPr>
            <w:r>
              <w:rPr>
                <w:i/>
                <w:color w:val="244670"/>
              </w:rPr>
              <w:t>Leiterentwurf mit ausführlichen und wörtlichen Formulierungen. Der Abend fragt nach Sinn nicht zuerst allgemein-philosophisch, sondern im Licht Jesu Christi, der sagt: Ich bin gekommen, damit sie das Leben haben und volle Genüge.</w:t>
            </w:r>
          </w:p>
        </w:tc>
      </w:tr>
    </w:tbl>
    <w:p w14:paraId="3F3ABF83" w14:textId="77777777" w:rsidR="00461A89" w:rsidRDefault="00461A89"/>
    <w:p w14:paraId="4BD1DECE" w14:textId="77777777" w:rsidR="00461A89" w:rsidRDefault="00000000">
      <w:pPr>
        <w:pStyle w:val="SectionStyle"/>
      </w:pPr>
      <w:r>
        <w:t>Kursprofil</w:t>
      </w:r>
    </w:p>
    <w:tbl>
      <w:tblPr>
        <w:tblW w:w="0" w:type="auto"/>
        <w:jc w:val="center"/>
        <w:tblBorders>
          <w:top w:val="single" w:sz="8" w:space="0" w:color="D6DEE8"/>
          <w:left w:val="single" w:sz="8" w:space="0" w:color="D6DEE8"/>
          <w:bottom w:val="single" w:sz="8" w:space="0" w:color="D6DEE8"/>
          <w:right w:val="single" w:sz="8" w:space="0" w:color="D6DEE8"/>
          <w:insideH w:val="single" w:sz="8" w:space="0" w:color="D6DEE8"/>
          <w:insideV w:val="single" w:sz="8" w:space="0" w:color="D6DEE8"/>
        </w:tblBorders>
        <w:tblLayout w:type="fixed"/>
        <w:tblLook w:val="04A0" w:firstRow="1" w:lastRow="0" w:firstColumn="1" w:lastColumn="0" w:noHBand="0" w:noVBand="1"/>
      </w:tblPr>
      <w:tblGrid>
        <w:gridCol w:w="2381"/>
        <w:gridCol w:w="6690"/>
      </w:tblGrid>
      <w:tr w:rsidR="00461A89" w14:paraId="543414C3" w14:textId="77777777">
        <w:trPr>
          <w:jc w:val="center"/>
        </w:trPr>
        <w:tc>
          <w:tcPr>
            <w:tcW w:w="2381" w:type="dxa"/>
            <w:shd w:val="clear" w:color="auto" w:fill="EAF0F7"/>
            <w:tcMar>
              <w:top w:w="90" w:type="dxa"/>
              <w:left w:w="120" w:type="dxa"/>
              <w:bottom w:w="90" w:type="dxa"/>
              <w:right w:w="120" w:type="dxa"/>
            </w:tcMar>
            <w:vAlign w:val="center"/>
          </w:tcPr>
          <w:p w14:paraId="4D5D52FC" w14:textId="77777777" w:rsidR="00461A89" w:rsidRDefault="00000000">
            <w:pPr>
              <w:pStyle w:val="SmallLabelStyle"/>
            </w:pPr>
            <w:r>
              <w:t>Kernaussage</w:t>
            </w:r>
          </w:p>
        </w:tc>
        <w:tc>
          <w:tcPr>
            <w:tcW w:w="6690" w:type="dxa"/>
            <w:tcMar>
              <w:top w:w="90" w:type="dxa"/>
              <w:left w:w="120" w:type="dxa"/>
              <w:bottom w:w="90" w:type="dxa"/>
              <w:right w:w="120" w:type="dxa"/>
            </w:tcMar>
            <w:vAlign w:val="center"/>
          </w:tcPr>
          <w:p w14:paraId="104578B3" w14:textId="77777777" w:rsidR="00461A89" w:rsidRDefault="00000000">
            <w:r>
              <w:t>Sinn erschöpft sich nicht in Leistung, Nützlichkeit oder Erfolg. In Jesus Christus begegnet uns Gottes Zusage zum Leben: Unser Leben ist gewollt, gerufen und getragen, auch dort, wo nicht alle Fragen aufgelöst werden.</w:t>
            </w:r>
          </w:p>
        </w:tc>
      </w:tr>
      <w:tr w:rsidR="00461A89" w14:paraId="3698E1D6" w14:textId="77777777">
        <w:trPr>
          <w:jc w:val="center"/>
        </w:trPr>
        <w:tc>
          <w:tcPr>
            <w:tcW w:w="2381" w:type="dxa"/>
            <w:shd w:val="clear" w:color="auto" w:fill="EAF0F7"/>
            <w:tcMar>
              <w:top w:w="90" w:type="dxa"/>
              <w:left w:w="120" w:type="dxa"/>
              <w:bottom w:w="90" w:type="dxa"/>
              <w:right w:w="120" w:type="dxa"/>
            </w:tcMar>
            <w:vAlign w:val="center"/>
          </w:tcPr>
          <w:p w14:paraId="6D0D5D58" w14:textId="77777777" w:rsidR="00461A89" w:rsidRDefault="00000000">
            <w:pPr>
              <w:pStyle w:val="SmallLabelStyle"/>
            </w:pPr>
            <w:r>
              <w:t>Leitfrage</w:t>
            </w:r>
          </w:p>
        </w:tc>
        <w:tc>
          <w:tcPr>
            <w:tcW w:w="6690" w:type="dxa"/>
            <w:tcMar>
              <w:top w:w="90" w:type="dxa"/>
              <w:left w:w="120" w:type="dxa"/>
              <w:bottom w:w="90" w:type="dxa"/>
              <w:right w:w="120" w:type="dxa"/>
            </w:tcMar>
            <w:vAlign w:val="center"/>
          </w:tcPr>
          <w:p w14:paraId="34C2F760" w14:textId="77777777" w:rsidR="00461A89" w:rsidRDefault="00000000">
            <w:r>
              <w:t>Wann fühlt sich mein Leben stimmig an - und was fehlt mir, wenn es das nicht tut?</w:t>
            </w:r>
          </w:p>
        </w:tc>
      </w:tr>
      <w:tr w:rsidR="00461A89" w14:paraId="657A8EF7" w14:textId="77777777">
        <w:trPr>
          <w:jc w:val="center"/>
        </w:trPr>
        <w:tc>
          <w:tcPr>
            <w:tcW w:w="2381" w:type="dxa"/>
            <w:shd w:val="clear" w:color="auto" w:fill="EAF0F7"/>
            <w:tcMar>
              <w:top w:w="90" w:type="dxa"/>
              <w:left w:w="120" w:type="dxa"/>
              <w:bottom w:w="90" w:type="dxa"/>
              <w:right w:w="120" w:type="dxa"/>
            </w:tcMar>
            <w:vAlign w:val="center"/>
          </w:tcPr>
          <w:p w14:paraId="221C9EEB" w14:textId="77777777" w:rsidR="00461A89" w:rsidRDefault="00000000">
            <w:pPr>
              <w:pStyle w:val="SmallLabelStyle"/>
            </w:pPr>
            <w:r>
              <w:t>Evangelium</w:t>
            </w:r>
          </w:p>
        </w:tc>
        <w:tc>
          <w:tcPr>
            <w:tcW w:w="6690" w:type="dxa"/>
            <w:tcMar>
              <w:top w:w="90" w:type="dxa"/>
              <w:left w:w="120" w:type="dxa"/>
              <w:bottom w:w="90" w:type="dxa"/>
              <w:right w:w="120" w:type="dxa"/>
            </w:tcMar>
            <w:vAlign w:val="center"/>
          </w:tcPr>
          <w:p w14:paraId="3F095E7C" w14:textId="77777777" w:rsidR="00461A89" w:rsidRDefault="00000000">
            <w:r>
              <w:t>Johannes 10,10-11.14-15 - Ich bin gekommen, damit sie das Leben haben</w:t>
            </w:r>
          </w:p>
        </w:tc>
      </w:tr>
      <w:tr w:rsidR="00461A89" w14:paraId="6C6FBC03" w14:textId="77777777">
        <w:trPr>
          <w:jc w:val="center"/>
        </w:trPr>
        <w:tc>
          <w:tcPr>
            <w:tcW w:w="2381" w:type="dxa"/>
            <w:shd w:val="clear" w:color="auto" w:fill="EAF0F7"/>
            <w:tcMar>
              <w:top w:w="90" w:type="dxa"/>
              <w:left w:w="120" w:type="dxa"/>
              <w:bottom w:w="90" w:type="dxa"/>
              <w:right w:w="120" w:type="dxa"/>
            </w:tcMar>
            <w:vAlign w:val="center"/>
          </w:tcPr>
          <w:p w14:paraId="29CB845B" w14:textId="77777777" w:rsidR="00461A89" w:rsidRDefault="00000000">
            <w:pPr>
              <w:pStyle w:val="SmallLabelStyle"/>
            </w:pPr>
            <w:r>
              <w:t>Gebetsform</w:t>
            </w:r>
          </w:p>
        </w:tc>
        <w:tc>
          <w:tcPr>
            <w:tcW w:w="6690" w:type="dxa"/>
            <w:tcMar>
              <w:top w:w="90" w:type="dxa"/>
              <w:left w:w="120" w:type="dxa"/>
              <w:bottom w:w="90" w:type="dxa"/>
              <w:right w:w="120" w:type="dxa"/>
            </w:tcMar>
            <w:vAlign w:val="center"/>
          </w:tcPr>
          <w:p w14:paraId="7FA15CBD" w14:textId="77777777" w:rsidR="00461A89" w:rsidRDefault="00000000">
            <w:r>
              <w:t>Ein Dank- und Bittegebet in sehr schlichter Sprache; wer mag, kann ein eigenes Stichwort laut nennen.</w:t>
            </w:r>
          </w:p>
        </w:tc>
      </w:tr>
      <w:tr w:rsidR="00461A89" w14:paraId="5E94FFF9" w14:textId="77777777">
        <w:trPr>
          <w:jc w:val="center"/>
        </w:trPr>
        <w:tc>
          <w:tcPr>
            <w:tcW w:w="2381" w:type="dxa"/>
            <w:shd w:val="clear" w:color="auto" w:fill="EAF0F7"/>
            <w:tcMar>
              <w:top w:w="90" w:type="dxa"/>
              <w:left w:w="120" w:type="dxa"/>
              <w:bottom w:w="90" w:type="dxa"/>
              <w:right w:w="120" w:type="dxa"/>
            </w:tcMar>
            <w:vAlign w:val="center"/>
          </w:tcPr>
          <w:p w14:paraId="158CBAF3" w14:textId="77777777" w:rsidR="00461A89" w:rsidRDefault="00000000">
            <w:pPr>
              <w:pStyle w:val="SmallLabelStyle"/>
            </w:pPr>
            <w:r>
              <w:t>Dauer</w:t>
            </w:r>
          </w:p>
        </w:tc>
        <w:tc>
          <w:tcPr>
            <w:tcW w:w="6690" w:type="dxa"/>
            <w:tcMar>
              <w:top w:w="90" w:type="dxa"/>
              <w:left w:w="120" w:type="dxa"/>
              <w:bottom w:w="90" w:type="dxa"/>
              <w:right w:w="120" w:type="dxa"/>
            </w:tcMar>
            <w:vAlign w:val="center"/>
          </w:tcPr>
          <w:p w14:paraId="52ECB97E" w14:textId="77777777" w:rsidR="00461A89" w:rsidRDefault="00000000">
            <w:r>
              <w:t>ca. 95 bis 105 Minuten</w:t>
            </w:r>
          </w:p>
        </w:tc>
      </w:tr>
      <w:tr w:rsidR="00461A89" w14:paraId="5C93D03B" w14:textId="77777777">
        <w:trPr>
          <w:jc w:val="center"/>
        </w:trPr>
        <w:tc>
          <w:tcPr>
            <w:tcW w:w="2381" w:type="dxa"/>
            <w:shd w:val="clear" w:color="auto" w:fill="EAF0F7"/>
            <w:tcMar>
              <w:top w:w="90" w:type="dxa"/>
              <w:left w:w="120" w:type="dxa"/>
              <w:bottom w:w="90" w:type="dxa"/>
              <w:right w:w="120" w:type="dxa"/>
            </w:tcMar>
            <w:vAlign w:val="center"/>
          </w:tcPr>
          <w:p w14:paraId="152CCE33" w14:textId="77777777" w:rsidR="00461A89" w:rsidRDefault="00000000">
            <w:pPr>
              <w:pStyle w:val="SmallLabelStyle"/>
            </w:pPr>
            <w:r>
              <w:t>Atmosphäre</w:t>
            </w:r>
          </w:p>
        </w:tc>
        <w:tc>
          <w:tcPr>
            <w:tcW w:w="6690" w:type="dxa"/>
            <w:tcMar>
              <w:top w:w="90" w:type="dxa"/>
              <w:left w:w="120" w:type="dxa"/>
              <w:bottom w:w="90" w:type="dxa"/>
              <w:right w:w="120" w:type="dxa"/>
            </w:tcMar>
            <w:vAlign w:val="center"/>
          </w:tcPr>
          <w:p w14:paraId="72EF2CBA" w14:textId="77777777" w:rsidR="00461A89" w:rsidRDefault="00000000">
            <w:r>
              <w:t>ehrlich, hoffnungsvoll, ohne Vertröstung; Raum für Sehnsucht und für ungeklärte Lebensfragen</w:t>
            </w:r>
          </w:p>
        </w:tc>
      </w:tr>
    </w:tbl>
    <w:p w14:paraId="2DA86098" w14:textId="77777777" w:rsidR="00461A89" w:rsidRDefault="00461A89"/>
    <w:tbl>
      <w:tblPr>
        <w:tblW w:w="0" w:type="auto"/>
        <w:jc w:val="center"/>
        <w:tblBorders>
          <w:top w:val="single" w:sz="8" w:space="0" w:color="D6DEE8"/>
          <w:left w:val="single" w:sz="8" w:space="0" w:color="D6DEE8"/>
          <w:bottom w:val="single" w:sz="8" w:space="0" w:color="D6DEE8"/>
          <w:right w:val="single" w:sz="8" w:space="0" w:color="D6DEE8"/>
          <w:insideH w:val="single" w:sz="8" w:space="0" w:color="D6DEE8"/>
          <w:insideV w:val="single" w:sz="8" w:space="0" w:color="D6DEE8"/>
        </w:tblBorders>
        <w:tblLayout w:type="fixed"/>
        <w:tblLook w:val="04A0" w:firstRow="1" w:lastRow="0" w:firstColumn="1" w:lastColumn="0" w:noHBand="0" w:noVBand="1"/>
      </w:tblPr>
      <w:tblGrid>
        <w:gridCol w:w="9746"/>
      </w:tblGrid>
      <w:tr w:rsidR="00461A89" w14:paraId="47546B16" w14:textId="77777777">
        <w:trPr>
          <w:jc w:val="center"/>
        </w:trPr>
        <w:tc>
          <w:tcPr>
            <w:tcW w:w="9746" w:type="dxa"/>
            <w:shd w:val="clear" w:color="auto" w:fill="F6F8FB"/>
            <w:tcMar>
              <w:top w:w="100" w:type="dxa"/>
              <w:left w:w="140" w:type="dxa"/>
              <w:bottom w:w="100" w:type="dxa"/>
              <w:right w:w="140" w:type="dxa"/>
            </w:tcMar>
          </w:tcPr>
          <w:p w14:paraId="2F8E760B" w14:textId="77777777" w:rsidR="00461A89" w:rsidRDefault="00000000">
            <w:pPr>
              <w:pStyle w:val="BoxTitleStyle"/>
            </w:pPr>
            <w:r>
              <w:t>Theologischer Fokus dieses Abends</w:t>
            </w:r>
          </w:p>
          <w:p w14:paraId="07536123" w14:textId="77777777" w:rsidR="00461A89" w:rsidRDefault="00000000">
            <w:r>
              <w:t>Der Abend nimmt menschliche Sehnsucht ernst: nach Sinn, Stimmigkeit, Berufung und innerer Weite. Christologisch wird er dort, wo deutlich wird: Jesus gibt nicht nur Anregungen für ein gelingendes Leben. Er stellt sich selbst in die Mitte und sagt, dass in ihm Leben in Fülle aufscheint.</w:t>
            </w:r>
          </w:p>
          <w:p w14:paraId="24C226BA" w14:textId="77777777" w:rsidR="00461A89" w:rsidRDefault="00000000">
            <w:r>
              <w:t>Sinn ist damit nicht bloß Selbstoptimierung oder individuelles Wohlgefühl. Sinn gründet darin, dass unser Leben in Christus angesprochen, gekannt und gerufen ist. Auch das Unfertige und Offene darf dabei bestehen bleiben.</w:t>
            </w:r>
          </w:p>
        </w:tc>
      </w:tr>
    </w:tbl>
    <w:p w14:paraId="0C9D09B4" w14:textId="77777777" w:rsidR="00461A89" w:rsidRDefault="00461A89"/>
    <w:p w14:paraId="7F8A08A4" w14:textId="77777777" w:rsidR="00461A89" w:rsidRDefault="00000000">
      <w:pPr>
        <w:pStyle w:val="SectionStyle"/>
      </w:pPr>
      <w:r>
        <w:lastRenderedPageBreak/>
        <w:t>Ablauf in der Übersicht</w:t>
      </w:r>
    </w:p>
    <w:tbl>
      <w:tblPr>
        <w:tblW w:w="0" w:type="auto"/>
        <w:jc w:val="center"/>
        <w:tblBorders>
          <w:top w:val="single" w:sz="8" w:space="0" w:color="D6DEE8"/>
          <w:left w:val="single" w:sz="8" w:space="0" w:color="D6DEE8"/>
          <w:bottom w:val="single" w:sz="8" w:space="0" w:color="D6DEE8"/>
          <w:right w:val="single" w:sz="8" w:space="0" w:color="D6DEE8"/>
          <w:insideH w:val="single" w:sz="8" w:space="0" w:color="D6DEE8"/>
          <w:insideV w:val="single" w:sz="8" w:space="0" w:color="D6DEE8"/>
        </w:tblBorders>
        <w:tblLayout w:type="fixed"/>
        <w:tblLook w:val="04A0" w:firstRow="1" w:lastRow="0" w:firstColumn="1" w:lastColumn="0" w:noHBand="0" w:noVBand="1"/>
      </w:tblPr>
      <w:tblGrid>
        <w:gridCol w:w="1247"/>
        <w:gridCol w:w="3288"/>
        <w:gridCol w:w="4535"/>
      </w:tblGrid>
      <w:tr w:rsidR="00461A89" w14:paraId="76928AC4" w14:textId="77777777">
        <w:trPr>
          <w:jc w:val="center"/>
        </w:trPr>
        <w:tc>
          <w:tcPr>
            <w:tcW w:w="1247" w:type="dxa"/>
            <w:shd w:val="clear" w:color="auto" w:fill="EAF0F7"/>
            <w:tcMar>
              <w:top w:w="90" w:type="dxa"/>
              <w:left w:w="110" w:type="dxa"/>
              <w:bottom w:w="90" w:type="dxa"/>
              <w:right w:w="110" w:type="dxa"/>
            </w:tcMar>
            <w:vAlign w:val="center"/>
          </w:tcPr>
          <w:p w14:paraId="6D7A7C01" w14:textId="77777777" w:rsidR="00461A89" w:rsidRDefault="00000000">
            <w:pPr>
              <w:pStyle w:val="SmallLabelStyle"/>
            </w:pPr>
            <w:r>
              <w:t>Zeit</w:t>
            </w:r>
          </w:p>
        </w:tc>
        <w:tc>
          <w:tcPr>
            <w:tcW w:w="3288" w:type="dxa"/>
            <w:shd w:val="clear" w:color="auto" w:fill="EAF0F7"/>
            <w:tcMar>
              <w:top w:w="90" w:type="dxa"/>
              <w:left w:w="110" w:type="dxa"/>
              <w:bottom w:w="90" w:type="dxa"/>
              <w:right w:w="110" w:type="dxa"/>
            </w:tcMar>
            <w:vAlign w:val="center"/>
          </w:tcPr>
          <w:p w14:paraId="0EF41918" w14:textId="77777777" w:rsidR="00461A89" w:rsidRDefault="00000000">
            <w:pPr>
              <w:pStyle w:val="SmallLabelStyle"/>
            </w:pPr>
            <w:r>
              <w:t>Baustein</w:t>
            </w:r>
          </w:p>
        </w:tc>
        <w:tc>
          <w:tcPr>
            <w:tcW w:w="4535" w:type="dxa"/>
            <w:shd w:val="clear" w:color="auto" w:fill="EAF0F7"/>
            <w:tcMar>
              <w:top w:w="90" w:type="dxa"/>
              <w:left w:w="110" w:type="dxa"/>
              <w:bottom w:w="90" w:type="dxa"/>
              <w:right w:w="110" w:type="dxa"/>
            </w:tcMar>
            <w:vAlign w:val="center"/>
          </w:tcPr>
          <w:p w14:paraId="45736265" w14:textId="77777777" w:rsidR="00461A89" w:rsidRDefault="00000000">
            <w:pPr>
              <w:pStyle w:val="SmallLabelStyle"/>
            </w:pPr>
            <w:r>
              <w:t>Inhalt</w:t>
            </w:r>
          </w:p>
        </w:tc>
      </w:tr>
      <w:tr w:rsidR="00461A89" w14:paraId="1B3720A3" w14:textId="77777777">
        <w:trPr>
          <w:jc w:val="center"/>
        </w:trPr>
        <w:tc>
          <w:tcPr>
            <w:tcW w:w="1247" w:type="dxa"/>
            <w:tcMar>
              <w:top w:w="85" w:type="dxa"/>
              <w:left w:w="110" w:type="dxa"/>
              <w:bottom w:w="85" w:type="dxa"/>
              <w:right w:w="110" w:type="dxa"/>
            </w:tcMar>
            <w:vAlign w:val="center"/>
          </w:tcPr>
          <w:p w14:paraId="6EE26561" w14:textId="77777777" w:rsidR="00461A89" w:rsidRDefault="00000000">
            <w:pPr>
              <w:pStyle w:val="TightStyle"/>
            </w:pPr>
            <w:r>
              <w:t>0:00-0:10</w:t>
            </w:r>
          </w:p>
        </w:tc>
        <w:tc>
          <w:tcPr>
            <w:tcW w:w="3288" w:type="dxa"/>
            <w:tcMar>
              <w:top w:w="85" w:type="dxa"/>
              <w:left w:w="110" w:type="dxa"/>
              <w:bottom w:w="85" w:type="dxa"/>
              <w:right w:w="110" w:type="dxa"/>
            </w:tcMar>
            <w:vAlign w:val="center"/>
          </w:tcPr>
          <w:p w14:paraId="7E5834E4" w14:textId="77777777" w:rsidR="00461A89" w:rsidRDefault="00000000">
            <w:pPr>
              <w:pStyle w:val="TightStyle"/>
            </w:pPr>
            <w:r>
              <w:t>Ankommen</w:t>
            </w:r>
          </w:p>
        </w:tc>
        <w:tc>
          <w:tcPr>
            <w:tcW w:w="4535" w:type="dxa"/>
            <w:tcMar>
              <w:top w:w="85" w:type="dxa"/>
              <w:left w:w="110" w:type="dxa"/>
              <w:bottom w:w="85" w:type="dxa"/>
              <w:right w:w="110" w:type="dxa"/>
            </w:tcMar>
            <w:vAlign w:val="center"/>
          </w:tcPr>
          <w:p w14:paraId="18F21C5F" w14:textId="77777777" w:rsidR="00461A89" w:rsidRDefault="00000000">
            <w:pPr>
              <w:pStyle w:val="TightStyle"/>
            </w:pPr>
            <w:r>
              <w:t>Rückblick auf Abend 1, lockerer Einstieg</w:t>
            </w:r>
          </w:p>
        </w:tc>
      </w:tr>
      <w:tr w:rsidR="00461A89" w14:paraId="55A91C46" w14:textId="77777777">
        <w:trPr>
          <w:jc w:val="center"/>
        </w:trPr>
        <w:tc>
          <w:tcPr>
            <w:tcW w:w="1247" w:type="dxa"/>
            <w:tcMar>
              <w:top w:w="85" w:type="dxa"/>
              <w:left w:w="110" w:type="dxa"/>
              <w:bottom w:w="85" w:type="dxa"/>
              <w:right w:w="110" w:type="dxa"/>
            </w:tcMar>
            <w:vAlign w:val="center"/>
          </w:tcPr>
          <w:p w14:paraId="2CEBC291" w14:textId="77777777" w:rsidR="00461A89" w:rsidRDefault="00000000">
            <w:pPr>
              <w:pStyle w:val="TightStyle"/>
            </w:pPr>
            <w:r>
              <w:t>0:10-0:15</w:t>
            </w:r>
          </w:p>
        </w:tc>
        <w:tc>
          <w:tcPr>
            <w:tcW w:w="3288" w:type="dxa"/>
            <w:tcMar>
              <w:top w:w="85" w:type="dxa"/>
              <w:left w:w="110" w:type="dxa"/>
              <w:bottom w:w="85" w:type="dxa"/>
              <w:right w:w="110" w:type="dxa"/>
            </w:tcMar>
            <w:vAlign w:val="center"/>
          </w:tcPr>
          <w:p w14:paraId="6B93F4BD" w14:textId="77777777" w:rsidR="00461A89" w:rsidRDefault="00000000">
            <w:pPr>
              <w:pStyle w:val="TightStyle"/>
            </w:pPr>
            <w:r>
              <w:t>Eröffnungswort</w:t>
            </w:r>
          </w:p>
        </w:tc>
        <w:tc>
          <w:tcPr>
            <w:tcW w:w="4535" w:type="dxa"/>
            <w:tcMar>
              <w:top w:w="85" w:type="dxa"/>
              <w:left w:w="110" w:type="dxa"/>
              <w:bottom w:w="85" w:type="dxa"/>
              <w:right w:w="110" w:type="dxa"/>
            </w:tcMar>
            <w:vAlign w:val="center"/>
          </w:tcPr>
          <w:p w14:paraId="2620DC1D" w14:textId="77777777" w:rsidR="00461A89" w:rsidRDefault="00000000">
            <w:pPr>
              <w:pStyle w:val="TightStyle"/>
            </w:pPr>
            <w:r>
              <w:t>kurzes Wort, Stille, Gebet</w:t>
            </w:r>
          </w:p>
        </w:tc>
      </w:tr>
      <w:tr w:rsidR="00461A89" w14:paraId="5D072CBD" w14:textId="77777777">
        <w:trPr>
          <w:jc w:val="center"/>
        </w:trPr>
        <w:tc>
          <w:tcPr>
            <w:tcW w:w="1247" w:type="dxa"/>
            <w:tcMar>
              <w:top w:w="85" w:type="dxa"/>
              <w:left w:w="110" w:type="dxa"/>
              <w:bottom w:w="85" w:type="dxa"/>
              <w:right w:w="110" w:type="dxa"/>
            </w:tcMar>
            <w:vAlign w:val="center"/>
          </w:tcPr>
          <w:p w14:paraId="53AE9E2B" w14:textId="77777777" w:rsidR="00461A89" w:rsidRDefault="00000000">
            <w:pPr>
              <w:pStyle w:val="TightStyle"/>
            </w:pPr>
            <w:r>
              <w:t>0:15-0:30</w:t>
            </w:r>
          </w:p>
        </w:tc>
        <w:tc>
          <w:tcPr>
            <w:tcW w:w="3288" w:type="dxa"/>
            <w:tcMar>
              <w:top w:w="85" w:type="dxa"/>
              <w:left w:w="110" w:type="dxa"/>
              <w:bottom w:w="85" w:type="dxa"/>
              <w:right w:w="110" w:type="dxa"/>
            </w:tcMar>
            <w:vAlign w:val="center"/>
          </w:tcPr>
          <w:p w14:paraId="6CF6B14F" w14:textId="77777777" w:rsidR="00461A89" w:rsidRDefault="00000000">
            <w:pPr>
              <w:pStyle w:val="TightStyle"/>
            </w:pPr>
            <w:r>
              <w:t>Einstieg</w:t>
            </w:r>
          </w:p>
        </w:tc>
        <w:tc>
          <w:tcPr>
            <w:tcW w:w="4535" w:type="dxa"/>
            <w:tcMar>
              <w:top w:w="85" w:type="dxa"/>
              <w:left w:w="110" w:type="dxa"/>
              <w:bottom w:w="85" w:type="dxa"/>
              <w:right w:w="110" w:type="dxa"/>
            </w:tcMar>
            <w:vAlign w:val="center"/>
          </w:tcPr>
          <w:p w14:paraId="4EFD0DCC" w14:textId="77777777" w:rsidR="00461A89" w:rsidRDefault="00000000">
            <w:pPr>
              <w:pStyle w:val="TightStyle"/>
            </w:pPr>
            <w:r>
              <w:t>Gespräch über Stimmigkeit, Sehnsucht und Leere</w:t>
            </w:r>
          </w:p>
        </w:tc>
      </w:tr>
      <w:tr w:rsidR="00461A89" w14:paraId="04419C56" w14:textId="77777777">
        <w:trPr>
          <w:jc w:val="center"/>
        </w:trPr>
        <w:tc>
          <w:tcPr>
            <w:tcW w:w="1247" w:type="dxa"/>
            <w:tcMar>
              <w:top w:w="85" w:type="dxa"/>
              <w:left w:w="110" w:type="dxa"/>
              <w:bottom w:w="85" w:type="dxa"/>
              <w:right w:w="110" w:type="dxa"/>
            </w:tcMar>
            <w:vAlign w:val="center"/>
          </w:tcPr>
          <w:p w14:paraId="774C427F" w14:textId="77777777" w:rsidR="00461A89" w:rsidRDefault="00000000">
            <w:pPr>
              <w:pStyle w:val="TightStyle"/>
            </w:pPr>
            <w:r>
              <w:t>0:30-0:42</w:t>
            </w:r>
          </w:p>
        </w:tc>
        <w:tc>
          <w:tcPr>
            <w:tcW w:w="3288" w:type="dxa"/>
            <w:tcMar>
              <w:top w:w="85" w:type="dxa"/>
              <w:left w:w="110" w:type="dxa"/>
              <w:bottom w:w="85" w:type="dxa"/>
              <w:right w:w="110" w:type="dxa"/>
            </w:tcMar>
            <w:vAlign w:val="center"/>
          </w:tcPr>
          <w:p w14:paraId="439FFB4C" w14:textId="77777777" w:rsidR="00461A89" w:rsidRDefault="00000000">
            <w:pPr>
              <w:pStyle w:val="TightStyle"/>
            </w:pPr>
            <w:r>
              <w:t>Vertiefung</w:t>
            </w:r>
          </w:p>
        </w:tc>
        <w:tc>
          <w:tcPr>
            <w:tcW w:w="4535" w:type="dxa"/>
            <w:tcMar>
              <w:top w:w="85" w:type="dxa"/>
              <w:left w:w="110" w:type="dxa"/>
              <w:bottom w:w="85" w:type="dxa"/>
              <w:right w:w="110" w:type="dxa"/>
            </w:tcMar>
            <w:vAlign w:val="center"/>
          </w:tcPr>
          <w:p w14:paraId="6B786182" w14:textId="77777777" w:rsidR="00461A89" w:rsidRDefault="00000000">
            <w:pPr>
              <w:pStyle w:val="TightStyle"/>
            </w:pPr>
            <w:r>
              <w:t>Sammlung: Was gibt Sinn? Was macht leer?</w:t>
            </w:r>
          </w:p>
        </w:tc>
      </w:tr>
      <w:tr w:rsidR="00461A89" w14:paraId="6A54A720" w14:textId="77777777">
        <w:trPr>
          <w:jc w:val="center"/>
        </w:trPr>
        <w:tc>
          <w:tcPr>
            <w:tcW w:w="1247" w:type="dxa"/>
            <w:tcMar>
              <w:top w:w="85" w:type="dxa"/>
              <w:left w:w="110" w:type="dxa"/>
              <w:bottom w:w="85" w:type="dxa"/>
              <w:right w:w="110" w:type="dxa"/>
            </w:tcMar>
            <w:vAlign w:val="center"/>
          </w:tcPr>
          <w:p w14:paraId="64173621" w14:textId="77777777" w:rsidR="00461A89" w:rsidRDefault="00000000">
            <w:pPr>
              <w:pStyle w:val="TightStyle"/>
            </w:pPr>
            <w:r>
              <w:t>0:42-0:52</w:t>
            </w:r>
          </w:p>
        </w:tc>
        <w:tc>
          <w:tcPr>
            <w:tcW w:w="3288" w:type="dxa"/>
            <w:tcMar>
              <w:top w:w="85" w:type="dxa"/>
              <w:left w:w="110" w:type="dxa"/>
              <w:bottom w:w="85" w:type="dxa"/>
              <w:right w:w="110" w:type="dxa"/>
            </w:tcMar>
            <w:vAlign w:val="center"/>
          </w:tcPr>
          <w:p w14:paraId="6984743D" w14:textId="77777777" w:rsidR="00461A89" w:rsidRDefault="00000000">
            <w:pPr>
              <w:pStyle w:val="TightStyle"/>
            </w:pPr>
            <w:r>
              <w:t>Evangelium</w:t>
            </w:r>
          </w:p>
        </w:tc>
        <w:tc>
          <w:tcPr>
            <w:tcW w:w="4535" w:type="dxa"/>
            <w:tcMar>
              <w:top w:w="85" w:type="dxa"/>
              <w:left w:w="110" w:type="dxa"/>
              <w:bottom w:w="85" w:type="dxa"/>
              <w:right w:w="110" w:type="dxa"/>
            </w:tcMar>
            <w:vAlign w:val="center"/>
          </w:tcPr>
          <w:p w14:paraId="196C49B7" w14:textId="77777777" w:rsidR="00461A89" w:rsidRDefault="00000000">
            <w:pPr>
              <w:pStyle w:val="TightStyle"/>
            </w:pPr>
            <w:r>
              <w:t>Johannes 10 lesen und erste Resonanzen</w:t>
            </w:r>
          </w:p>
        </w:tc>
      </w:tr>
      <w:tr w:rsidR="00461A89" w14:paraId="4F25F36B" w14:textId="77777777">
        <w:trPr>
          <w:jc w:val="center"/>
        </w:trPr>
        <w:tc>
          <w:tcPr>
            <w:tcW w:w="1247" w:type="dxa"/>
            <w:tcMar>
              <w:top w:w="85" w:type="dxa"/>
              <w:left w:w="110" w:type="dxa"/>
              <w:bottom w:w="85" w:type="dxa"/>
              <w:right w:w="110" w:type="dxa"/>
            </w:tcMar>
            <w:vAlign w:val="center"/>
          </w:tcPr>
          <w:p w14:paraId="4C9C78ED" w14:textId="77777777" w:rsidR="00461A89" w:rsidRDefault="00000000">
            <w:pPr>
              <w:pStyle w:val="TightStyle"/>
            </w:pPr>
            <w:r>
              <w:t>0:52-1:08</w:t>
            </w:r>
          </w:p>
        </w:tc>
        <w:tc>
          <w:tcPr>
            <w:tcW w:w="3288" w:type="dxa"/>
            <w:tcMar>
              <w:top w:w="85" w:type="dxa"/>
              <w:left w:w="110" w:type="dxa"/>
              <w:bottom w:w="85" w:type="dxa"/>
              <w:right w:w="110" w:type="dxa"/>
            </w:tcMar>
            <w:vAlign w:val="center"/>
          </w:tcPr>
          <w:p w14:paraId="29D7F111" w14:textId="77777777" w:rsidR="00461A89" w:rsidRDefault="00000000">
            <w:pPr>
              <w:pStyle w:val="TightStyle"/>
            </w:pPr>
            <w:r>
              <w:t>Impuls</w:t>
            </w:r>
          </w:p>
        </w:tc>
        <w:tc>
          <w:tcPr>
            <w:tcW w:w="4535" w:type="dxa"/>
            <w:tcMar>
              <w:top w:w="85" w:type="dxa"/>
              <w:left w:w="110" w:type="dxa"/>
              <w:bottom w:w="85" w:type="dxa"/>
              <w:right w:w="110" w:type="dxa"/>
            </w:tcMar>
            <w:vAlign w:val="center"/>
          </w:tcPr>
          <w:p w14:paraId="5C47F244" w14:textId="77777777" w:rsidR="00461A89" w:rsidRDefault="00000000">
            <w:pPr>
              <w:pStyle w:val="TightStyle"/>
            </w:pPr>
            <w:r>
              <w:t>Christologischer Hauptimpuls zu Sinn und Leben</w:t>
            </w:r>
          </w:p>
        </w:tc>
      </w:tr>
      <w:tr w:rsidR="00461A89" w14:paraId="7F2E0262" w14:textId="77777777">
        <w:trPr>
          <w:jc w:val="center"/>
        </w:trPr>
        <w:tc>
          <w:tcPr>
            <w:tcW w:w="1247" w:type="dxa"/>
            <w:tcMar>
              <w:top w:w="85" w:type="dxa"/>
              <w:left w:w="110" w:type="dxa"/>
              <w:bottom w:w="85" w:type="dxa"/>
              <w:right w:w="110" w:type="dxa"/>
            </w:tcMar>
            <w:vAlign w:val="center"/>
          </w:tcPr>
          <w:p w14:paraId="7DF82C1B" w14:textId="77777777" w:rsidR="00461A89" w:rsidRDefault="00000000">
            <w:pPr>
              <w:pStyle w:val="TightStyle"/>
            </w:pPr>
            <w:r>
              <w:t>1:08-1:28</w:t>
            </w:r>
          </w:p>
        </w:tc>
        <w:tc>
          <w:tcPr>
            <w:tcW w:w="3288" w:type="dxa"/>
            <w:tcMar>
              <w:top w:w="85" w:type="dxa"/>
              <w:left w:w="110" w:type="dxa"/>
              <w:bottom w:w="85" w:type="dxa"/>
              <w:right w:w="110" w:type="dxa"/>
            </w:tcMar>
            <w:vAlign w:val="center"/>
          </w:tcPr>
          <w:p w14:paraId="34C0F8A7" w14:textId="77777777" w:rsidR="00461A89" w:rsidRDefault="00000000">
            <w:pPr>
              <w:pStyle w:val="TightStyle"/>
            </w:pPr>
            <w:r>
              <w:t>Kleingruppen</w:t>
            </w:r>
          </w:p>
        </w:tc>
        <w:tc>
          <w:tcPr>
            <w:tcW w:w="4535" w:type="dxa"/>
            <w:tcMar>
              <w:top w:w="85" w:type="dxa"/>
              <w:left w:w="110" w:type="dxa"/>
              <w:bottom w:w="85" w:type="dxa"/>
              <w:right w:w="110" w:type="dxa"/>
            </w:tcMar>
            <w:vAlign w:val="center"/>
          </w:tcPr>
          <w:p w14:paraId="6A0FE76C" w14:textId="77777777" w:rsidR="00461A89" w:rsidRDefault="00000000">
            <w:pPr>
              <w:pStyle w:val="TightStyle"/>
            </w:pPr>
            <w:r>
              <w:t>Gespräch mit Leitfragen</w:t>
            </w:r>
          </w:p>
        </w:tc>
      </w:tr>
      <w:tr w:rsidR="00461A89" w14:paraId="26335095" w14:textId="77777777">
        <w:trPr>
          <w:jc w:val="center"/>
        </w:trPr>
        <w:tc>
          <w:tcPr>
            <w:tcW w:w="1247" w:type="dxa"/>
            <w:tcMar>
              <w:top w:w="85" w:type="dxa"/>
              <w:left w:w="110" w:type="dxa"/>
              <w:bottom w:w="85" w:type="dxa"/>
              <w:right w:w="110" w:type="dxa"/>
            </w:tcMar>
            <w:vAlign w:val="center"/>
          </w:tcPr>
          <w:p w14:paraId="231E55E0" w14:textId="77777777" w:rsidR="00461A89" w:rsidRDefault="00000000">
            <w:pPr>
              <w:pStyle w:val="TightStyle"/>
            </w:pPr>
            <w:r>
              <w:t>1:28-1:38</w:t>
            </w:r>
          </w:p>
        </w:tc>
        <w:tc>
          <w:tcPr>
            <w:tcW w:w="3288" w:type="dxa"/>
            <w:tcMar>
              <w:top w:w="85" w:type="dxa"/>
              <w:left w:w="110" w:type="dxa"/>
              <w:bottom w:w="85" w:type="dxa"/>
              <w:right w:w="110" w:type="dxa"/>
            </w:tcMar>
            <w:vAlign w:val="center"/>
          </w:tcPr>
          <w:p w14:paraId="5DD137FB" w14:textId="77777777" w:rsidR="00461A89" w:rsidRDefault="00000000">
            <w:pPr>
              <w:pStyle w:val="TightStyle"/>
            </w:pPr>
            <w:r>
              <w:t>Plenum</w:t>
            </w:r>
          </w:p>
        </w:tc>
        <w:tc>
          <w:tcPr>
            <w:tcW w:w="4535" w:type="dxa"/>
            <w:tcMar>
              <w:top w:w="85" w:type="dxa"/>
              <w:left w:w="110" w:type="dxa"/>
              <w:bottom w:w="85" w:type="dxa"/>
              <w:right w:w="110" w:type="dxa"/>
            </w:tcMar>
            <w:vAlign w:val="center"/>
          </w:tcPr>
          <w:p w14:paraId="3E5D8E92" w14:textId="77777777" w:rsidR="00461A89" w:rsidRDefault="00000000">
            <w:pPr>
              <w:pStyle w:val="TightStyle"/>
            </w:pPr>
            <w:r>
              <w:t>Bündelung, evtl. ein persönlicher Satz auf Karte</w:t>
            </w:r>
          </w:p>
        </w:tc>
      </w:tr>
      <w:tr w:rsidR="00461A89" w14:paraId="7FE07FE9" w14:textId="77777777">
        <w:trPr>
          <w:jc w:val="center"/>
        </w:trPr>
        <w:tc>
          <w:tcPr>
            <w:tcW w:w="1247" w:type="dxa"/>
            <w:tcMar>
              <w:top w:w="85" w:type="dxa"/>
              <w:left w:w="110" w:type="dxa"/>
              <w:bottom w:w="85" w:type="dxa"/>
              <w:right w:w="110" w:type="dxa"/>
            </w:tcMar>
            <w:vAlign w:val="center"/>
          </w:tcPr>
          <w:p w14:paraId="19A719EE" w14:textId="77777777" w:rsidR="00461A89" w:rsidRDefault="00000000">
            <w:pPr>
              <w:pStyle w:val="TightStyle"/>
            </w:pPr>
            <w:r>
              <w:t>1:38-1:45</w:t>
            </w:r>
          </w:p>
        </w:tc>
        <w:tc>
          <w:tcPr>
            <w:tcW w:w="3288" w:type="dxa"/>
            <w:tcMar>
              <w:top w:w="85" w:type="dxa"/>
              <w:left w:w="110" w:type="dxa"/>
              <w:bottom w:w="85" w:type="dxa"/>
              <w:right w:w="110" w:type="dxa"/>
            </w:tcMar>
            <w:vAlign w:val="center"/>
          </w:tcPr>
          <w:p w14:paraId="3A9A82F9" w14:textId="77777777" w:rsidR="00461A89" w:rsidRDefault="00000000">
            <w:pPr>
              <w:pStyle w:val="TightStyle"/>
            </w:pPr>
            <w:r>
              <w:t>Gebet</w:t>
            </w:r>
          </w:p>
        </w:tc>
        <w:tc>
          <w:tcPr>
            <w:tcW w:w="4535" w:type="dxa"/>
            <w:tcMar>
              <w:top w:w="85" w:type="dxa"/>
              <w:left w:w="110" w:type="dxa"/>
              <w:bottom w:w="85" w:type="dxa"/>
              <w:right w:w="110" w:type="dxa"/>
            </w:tcMar>
            <w:vAlign w:val="center"/>
          </w:tcPr>
          <w:p w14:paraId="549F572F" w14:textId="77777777" w:rsidR="00461A89" w:rsidRDefault="00000000">
            <w:pPr>
              <w:pStyle w:val="TightStyle"/>
            </w:pPr>
            <w:r>
              <w:t>Dank- und Bittegebet mit offenen Stichworten</w:t>
            </w:r>
          </w:p>
        </w:tc>
      </w:tr>
      <w:tr w:rsidR="00461A89" w14:paraId="18E0B6AC" w14:textId="77777777">
        <w:trPr>
          <w:jc w:val="center"/>
        </w:trPr>
        <w:tc>
          <w:tcPr>
            <w:tcW w:w="1247" w:type="dxa"/>
            <w:tcMar>
              <w:top w:w="85" w:type="dxa"/>
              <w:left w:w="110" w:type="dxa"/>
              <w:bottom w:w="85" w:type="dxa"/>
              <w:right w:w="110" w:type="dxa"/>
            </w:tcMar>
            <w:vAlign w:val="center"/>
          </w:tcPr>
          <w:p w14:paraId="629805AE" w14:textId="77777777" w:rsidR="00461A89" w:rsidRDefault="00000000">
            <w:pPr>
              <w:pStyle w:val="TightStyle"/>
            </w:pPr>
            <w:r>
              <w:t>1:45-1:48</w:t>
            </w:r>
          </w:p>
        </w:tc>
        <w:tc>
          <w:tcPr>
            <w:tcW w:w="3288" w:type="dxa"/>
            <w:tcMar>
              <w:top w:w="85" w:type="dxa"/>
              <w:left w:w="110" w:type="dxa"/>
              <w:bottom w:w="85" w:type="dxa"/>
              <w:right w:w="110" w:type="dxa"/>
            </w:tcMar>
            <w:vAlign w:val="center"/>
          </w:tcPr>
          <w:p w14:paraId="7D1EBDBF" w14:textId="77777777" w:rsidR="00461A89" w:rsidRDefault="00000000">
            <w:pPr>
              <w:pStyle w:val="TightStyle"/>
            </w:pPr>
            <w:r>
              <w:t>Ausblick</w:t>
            </w:r>
          </w:p>
        </w:tc>
        <w:tc>
          <w:tcPr>
            <w:tcW w:w="4535" w:type="dxa"/>
            <w:tcMar>
              <w:top w:w="85" w:type="dxa"/>
              <w:left w:w="110" w:type="dxa"/>
              <w:bottom w:w="85" w:type="dxa"/>
              <w:right w:w="110" w:type="dxa"/>
            </w:tcMar>
            <w:vAlign w:val="center"/>
          </w:tcPr>
          <w:p w14:paraId="1F624AEA" w14:textId="77777777" w:rsidR="00461A89" w:rsidRDefault="00000000">
            <w:pPr>
              <w:pStyle w:val="TightStyle"/>
            </w:pPr>
            <w:r>
              <w:t>Einladung zum dritten Abend</w:t>
            </w:r>
          </w:p>
        </w:tc>
      </w:tr>
    </w:tbl>
    <w:p w14:paraId="7FCC98C8" w14:textId="77777777" w:rsidR="00461A89" w:rsidRDefault="00461A89"/>
    <w:p w14:paraId="670E289D" w14:textId="77777777" w:rsidR="00461A89" w:rsidRDefault="00000000">
      <w:pPr>
        <w:pStyle w:val="SectionStyle"/>
      </w:pPr>
      <w:r>
        <w:t>1. Ankommen und Rückbezug</w:t>
      </w:r>
    </w:p>
    <w:p w14:paraId="253907E5" w14:textId="77777777" w:rsidR="00461A89" w:rsidRDefault="00000000">
      <w:r>
        <w:rPr>
          <w:b/>
        </w:rPr>
        <w:t xml:space="preserve">Ziel: </w:t>
      </w:r>
      <w:r>
        <w:t>Den zweiten Abend mit Kontinuität und zugleich neuer Öffnung beginnen.</w:t>
      </w:r>
    </w:p>
    <w:p w14:paraId="17F0B582" w14:textId="77777777" w:rsidR="00461A89" w:rsidRDefault="00000000">
      <w:r>
        <w:rPr>
          <w:b/>
        </w:rPr>
        <w:t xml:space="preserve">Benötigt: </w:t>
      </w:r>
      <w:r>
        <w:t>Getränke, eventuell die Karten oder das Flipchart vom ersten Abend.</w:t>
      </w:r>
    </w:p>
    <w:p w14:paraId="0870037D" w14:textId="77777777" w:rsidR="00461A89" w:rsidRDefault="00000000">
      <w:pPr>
        <w:pStyle w:val="SubsectionStyle"/>
      </w:pPr>
      <w:r>
        <w:t>Wörtlicher Vorschlag</w:t>
      </w:r>
    </w:p>
    <w:p w14:paraId="4C427BEC" w14:textId="77777777" w:rsidR="00461A89" w:rsidRDefault="00000000">
      <w:r>
        <w:t>Willkommen zum zweiten Abend. Beim ersten Mal haben wir darüber gesprochen, was uns trägt, wenn vieles brüchig wird. Heute gehen wir einen Schritt weiter und fragen: Was gibt meinem Leben Sinn - auch dann, wenn nicht alles aufgeht?</w:t>
      </w:r>
    </w:p>
    <w:p w14:paraId="2D98D857" w14:textId="77777777" w:rsidR="00461A89" w:rsidRDefault="00000000">
      <w:r>
        <w:t>Viele Menschen spüren: Ich kann funktionieren, ich kann viel leisten, ich kann sogar vieles richtig machen - und doch bleibt die Frage offen, ob mein Leben dadurch schon stimmig ist. Genau an dieser Stelle setzt der heutige Abend an.</w:t>
      </w:r>
    </w:p>
    <w:p w14:paraId="5BB03FA5" w14:textId="77777777" w:rsidR="00461A89" w:rsidRDefault="00000000">
      <w:pPr>
        <w:pStyle w:val="SubsectionStyle"/>
      </w:pPr>
      <w:r>
        <w:t>Leitungshinweise</w:t>
      </w:r>
    </w:p>
    <w:p w14:paraId="13868612" w14:textId="77777777" w:rsidR="00461A89" w:rsidRDefault="00000000">
      <w:pPr>
        <w:pStyle w:val="BulletStyle"/>
        <w:ind w:left="283" w:hanging="198"/>
      </w:pPr>
      <w:r>
        <w:rPr>
          <w:b/>
        </w:rPr>
        <w:t xml:space="preserve">• </w:t>
      </w:r>
      <w:r>
        <w:t>Wer neu dazugekommen ist, mit einem Satz abholen: Es geht hier nicht um Vorwissen, sondern um einen gemeinsamen Weg der Fragen.</w:t>
      </w:r>
    </w:p>
    <w:p w14:paraId="2AD20DF2" w14:textId="77777777" w:rsidR="00461A89" w:rsidRDefault="00461A89"/>
    <w:p w14:paraId="576DD999" w14:textId="77777777" w:rsidR="00461A89" w:rsidRDefault="00000000">
      <w:pPr>
        <w:pStyle w:val="SectionStyle"/>
      </w:pPr>
      <w:r>
        <w:t>2. Eröffnungswort und Gebet</w:t>
      </w:r>
    </w:p>
    <w:p w14:paraId="2C41B6DF" w14:textId="77777777" w:rsidR="00461A89" w:rsidRDefault="00000000">
      <w:r>
        <w:rPr>
          <w:b/>
        </w:rPr>
        <w:t xml:space="preserve">Ziel: </w:t>
      </w:r>
      <w:r>
        <w:t>Einen einfachen geistlichen Anfang setzen, der Sehnsucht und Offenheit anspricht.</w:t>
      </w:r>
    </w:p>
    <w:p w14:paraId="70115F40" w14:textId="77777777" w:rsidR="00461A89" w:rsidRDefault="00000000">
      <w:r>
        <w:rPr>
          <w:b/>
        </w:rPr>
        <w:t xml:space="preserve">Benötigt: </w:t>
      </w:r>
      <w:r>
        <w:t>Kerze, eventuell kurzer Vers sichtbar.</w:t>
      </w:r>
    </w:p>
    <w:p w14:paraId="65801D13" w14:textId="77777777" w:rsidR="00461A89" w:rsidRDefault="00000000">
      <w:pPr>
        <w:pStyle w:val="SubsectionStyle"/>
      </w:pPr>
      <w:r>
        <w:lastRenderedPageBreak/>
        <w:t>Wörtlicher Vorschlag</w:t>
      </w:r>
    </w:p>
    <w:p w14:paraId="7EE8416F" w14:textId="77777777" w:rsidR="00461A89" w:rsidRDefault="00000000">
      <w:r>
        <w:t>Wir beginnen mit einem schlichten Wort aus der Bibel: Du zeigst mir den Weg zum Leben. Psalm 16,11.</w:t>
      </w:r>
    </w:p>
    <w:p w14:paraId="2F232FDE" w14:textId="77777777" w:rsidR="00461A89" w:rsidRDefault="00000000">
      <w:r>
        <w:t>Einen Moment Stille.</w:t>
      </w:r>
    </w:p>
    <w:p w14:paraId="73F02AE4" w14:textId="77777777" w:rsidR="00461A89" w:rsidRDefault="00000000">
      <w:r>
        <w:t>Gott, manche Dinge in unserem Leben sind klar, andere verworren. Manches erfüllt uns, anderes lässt uns leer zurück. Wir bitten dich: Gib uns heute offene Herzen und einen wachen Geist. Lass uns hören, was uns zum Leben dient. Amen.</w:t>
      </w:r>
    </w:p>
    <w:p w14:paraId="5FAA6576" w14:textId="77777777" w:rsidR="00461A89" w:rsidRDefault="00461A89"/>
    <w:p w14:paraId="27034ACB" w14:textId="77777777" w:rsidR="00461A89" w:rsidRDefault="00000000">
      <w:pPr>
        <w:pStyle w:val="SectionStyle"/>
      </w:pPr>
      <w:r>
        <w:t>3. Gesprächseinstieg: Wo fühlt sich Leben stimmig an?</w:t>
      </w:r>
    </w:p>
    <w:p w14:paraId="445908F1" w14:textId="77777777" w:rsidR="00461A89" w:rsidRDefault="00000000">
      <w:r>
        <w:rPr>
          <w:b/>
        </w:rPr>
        <w:t xml:space="preserve">Ziel: </w:t>
      </w:r>
      <w:r>
        <w:t>Die Sinnfrage aus der eigenen Erfahrung heraus erschließen.</w:t>
      </w:r>
    </w:p>
    <w:p w14:paraId="26B8CC0F" w14:textId="77777777" w:rsidR="00461A89" w:rsidRDefault="00000000">
      <w:r>
        <w:rPr>
          <w:b/>
        </w:rPr>
        <w:t xml:space="preserve">Benötigt: </w:t>
      </w:r>
      <w:r>
        <w:t>Gesprächsfragen sichtbar im Raum.</w:t>
      </w:r>
    </w:p>
    <w:p w14:paraId="1A79325E" w14:textId="77777777" w:rsidR="00461A89" w:rsidRDefault="00000000">
      <w:pPr>
        <w:pStyle w:val="SubsectionStyle"/>
      </w:pPr>
      <w:r>
        <w:t>Wörtlicher Vorschlag</w:t>
      </w:r>
    </w:p>
    <w:p w14:paraId="368E0E99" w14:textId="77777777" w:rsidR="00461A89" w:rsidRDefault="00000000">
      <w:r>
        <w:t>Ich lade Sie wieder zu einem kurzen Gespräch zu zweit oder zu dritt ein. Diesmal nicht mit der Frage nach Problemen zuerst, sondern mit der Frage nach Stimmigkeit und Sehnsucht.</w:t>
      </w:r>
    </w:p>
    <w:p w14:paraId="02D2E43E" w14:textId="77777777" w:rsidR="00461A89" w:rsidRDefault="00000000">
      <w:r>
        <w:t>Die Fragen lauten: Wann fühlt sich mein Leben stimmig an? Was gibt mir innerlich das Gefühl: Ja, so ist es gut? Und umgekehrt: Was fehlt mir, wenn dieses Gefühl ausbleibt?</w:t>
      </w:r>
    </w:p>
    <w:p w14:paraId="6F8ADE23" w14:textId="77777777" w:rsidR="00461A89" w:rsidRDefault="00000000">
      <w:r>
        <w:t>Es geht nicht um perfekte Antworten. Es reicht, einzelne Beobachtungen oder Erfahrungen zu teilen.</w:t>
      </w:r>
    </w:p>
    <w:p w14:paraId="3D78C6B9" w14:textId="77777777" w:rsidR="00461A89" w:rsidRDefault="00000000">
      <w:pPr>
        <w:pStyle w:val="SubsectionStyle"/>
      </w:pPr>
      <w:r>
        <w:t>Gesprächsimpulse</w:t>
      </w:r>
    </w:p>
    <w:p w14:paraId="5D6C883D" w14:textId="77777777" w:rsidR="00461A89" w:rsidRDefault="00000000">
      <w:pPr>
        <w:pStyle w:val="BulletStyle"/>
        <w:ind w:left="283" w:hanging="198"/>
      </w:pPr>
      <w:r>
        <w:rPr>
          <w:b/>
        </w:rPr>
        <w:t xml:space="preserve">• </w:t>
      </w:r>
      <w:r>
        <w:t>In welchen Momenten habe ich das Gefühl: So ist mein Leben wirklich lebendig?</w:t>
      </w:r>
    </w:p>
    <w:p w14:paraId="27B36E9E" w14:textId="77777777" w:rsidR="00461A89" w:rsidRDefault="00000000">
      <w:pPr>
        <w:pStyle w:val="BulletStyle"/>
        <w:ind w:left="283" w:hanging="198"/>
      </w:pPr>
      <w:r>
        <w:rPr>
          <w:b/>
        </w:rPr>
        <w:t xml:space="preserve">• </w:t>
      </w:r>
      <w:r>
        <w:t>Welche Rolle spielen Beziehungen, Beruf, Ruhe, Kreativität, Glaube, Verantwortung oder Schönheit für mein Sinnerleben?</w:t>
      </w:r>
    </w:p>
    <w:p w14:paraId="29A770CD" w14:textId="77777777" w:rsidR="00461A89" w:rsidRDefault="00000000">
      <w:pPr>
        <w:pStyle w:val="BulletStyle"/>
        <w:ind w:left="283" w:hanging="198"/>
      </w:pPr>
      <w:r>
        <w:rPr>
          <w:b/>
        </w:rPr>
        <w:t xml:space="preserve">• </w:t>
      </w:r>
      <w:r>
        <w:t>Wo erlebe ich Leere, obwohl nach außen vielleicht alles ordentlich aussieht?</w:t>
      </w:r>
    </w:p>
    <w:p w14:paraId="179F344E" w14:textId="77777777" w:rsidR="00461A89" w:rsidRDefault="00000000">
      <w:pPr>
        <w:pStyle w:val="SubsectionStyle"/>
      </w:pPr>
      <w:r>
        <w:t>Leitungshinweise</w:t>
      </w:r>
    </w:p>
    <w:p w14:paraId="51A640EB" w14:textId="77777777" w:rsidR="00461A89" w:rsidRDefault="00000000">
      <w:pPr>
        <w:pStyle w:val="BulletStyle"/>
        <w:ind w:left="283" w:hanging="198"/>
      </w:pPr>
      <w:r>
        <w:rPr>
          <w:b/>
        </w:rPr>
        <w:t xml:space="preserve">• </w:t>
      </w:r>
      <w:r>
        <w:t>Aufpassen, dass Sinn nicht sofort moralisch verengt wird.</w:t>
      </w:r>
    </w:p>
    <w:p w14:paraId="72155421" w14:textId="77777777" w:rsidR="00461A89" w:rsidRDefault="00000000">
      <w:pPr>
        <w:pStyle w:val="BulletStyle"/>
        <w:ind w:left="283" w:hanging="198"/>
      </w:pPr>
      <w:r>
        <w:rPr>
          <w:b/>
        </w:rPr>
        <w:t xml:space="preserve">• </w:t>
      </w:r>
      <w:r>
        <w:t>Auch scheinbar kleine Antworten wertschätzen: ein Gespräch, Natur, Musik, ein Gefühl von Verbundenheit.</w:t>
      </w:r>
    </w:p>
    <w:p w14:paraId="3749713F" w14:textId="77777777" w:rsidR="00461A89" w:rsidRDefault="00461A89"/>
    <w:p w14:paraId="178A5016" w14:textId="77777777" w:rsidR="00461A89" w:rsidRDefault="00000000">
      <w:pPr>
        <w:pStyle w:val="SectionStyle"/>
      </w:pPr>
      <w:r>
        <w:t>4. Sammlung und thematische Öffnung</w:t>
      </w:r>
    </w:p>
    <w:p w14:paraId="302F196F" w14:textId="77777777" w:rsidR="00461A89" w:rsidRDefault="00000000">
      <w:r>
        <w:rPr>
          <w:b/>
        </w:rPr>
        <w:t xml:space="preserve">Ziel: </w:t>
      </w:r>
      <w:r>
        <w:t>Erfahrungen bündeln und vom bloßen Funktionieren zur tieferen Sinnfrage führen.</w:t>
      </w:r>
    </w:p>
    <w:p w14:paraId="19EF8F11" w14:textId="77777777" w:rsidR="00461A89" w:rsidRDefault="00000000">
      <w:r>
        <w:rPr>
          <w:b/>
        </w:rPr>
        <w:t xml:space="preserve">Benötigt: </w:t>
      </w:r>
      <w:r>
        <w:t>Flipchart, Moderationskarten oder Tafel.</w:t>
      </w:r>
    </w:p>
    <w:p w14:paraId="16504D8E" w14:textId="77777777" w:rsidR="00461A89" w:rsidRDefault="00000000">
      <w:pPr>
        <w:pStyle w:val="SubsectionStyle"/>
      </w:pPr>
      <w:r>
        <w:t>Wörtlicher Vorschlag</w:t>
      </w:r>
    </w:p>
    <w:p w14:paraId="21BBF3EA" w14:textId="77777777" w:rsidR="00461A89" w:rsidRDefault="00000000">
      <w:r>
        <w:t>Lassen Sie uns zusammentragen: Was nährt Leben? Und was macht leer? Ich notiere Stichworte in zwei Spalten.</w:t>
      </w:r>
    </w:p>
    <w:p w14:paraId="42891BBE" w14:textId="77777777" w:rsidR="00461A89" w:rsidRDefault="00000000">
      <w:r>
        <w:t>Oft zeigt sich dabei schon etwas Entscheidendes: Sinn entsteht selten nur aus Leistung. Menschen leben auf Beziehung, Vertrauen, Aufgabe, Hoffnung und Angenommensein hin.</w:t>
      </w:r>
    </w:p>
    <w:p w14:paraId="20FA29A8" w14:textId="77777777" w:rsidR="00461A89" w:rsidRDefault="00000000">
      <w:pPr>
        <w:pStyle w:val="SubsectionStyle"/>
      </w:pPr>
      <w:r>
        <w:t>Leitungshinweise</w:t>
      </w:r>
    </w:p>
    <w:p w14:paraId="381CDF82" w14:textId="77777777" w:rsidR="00461A89" w:rsidRDefault="00000000">
      <w:pPr>
        <w:pStyle w:val="BulletStyle"/>
        <w:ind w:left="283" w:hanging="198"/>
      </w:pPr>
      <w:r>
        <w:rPr>
          <w:b/>
        </w:rPr>
        <w:t xml:space="preserve">• </w:t>
      </w:r>
      <w:r>
        <w:t>Zwei Spalten helfen: 'Was nährt' und 'Was macht leer'.</w:t>
      </w:r>
    </w:p>
    <w:p w14:paraId="46B75106" w14:textId="77777777" w:rsidR="00461A89" w:rsidRDefault="00000000">
      <w:pPr>
        <w:pStyle w:val="BulletStyle"/>
        <w:ind w:left="283" w:hanging="198"/>
      </w:pPr>
      <w:r>
        <w:rPr>
          <w:b/>
        </w:rPr>
        <w:t xml:space="preserve">• </w:t>
      </w:r>
      <w:r>
        <w:t>Wenn das Gespräch sehr funktional bleibt, vorsichtig nachfragen: Was davon berührt eigentlich Ihr Herz?</w:t>
      </w:r>
    </w:p>
    <w:p w14:paraId="01AC2202" w14:textId="77777777" w:rsidR="00461A89" w:rsidRDefault="00461A89"/>
    <w:p w14:paraId="43A15D80" w14:textId="77777777" w:rsidR="00461A89" w:rsidRDefault="00000000">
      <w:pPr>
        <w:pStyle w:val="SectionStyle"/>
      </w:pPr>
      <w:r>
        <w:lastRenderedPageBreak/>
        <w:t>5. Evangelium lesen - Johannes 10,10-11.14-15</w:t>
      </w:r>
    </w:p>
    <w:p w14:paraId="208CC8E0" w14:textId="77777777" w:rsidR="00461A89" w:rsidRDefault="00000000">
      <w:r>
        <w:rPr>
          <w:b/>
        </w:rPr>
        <w:t xml:space="preserve">Ziel: </w:t>
      </w:r>
      <w:r>
        <w:t>Die Sinnfrage auf Jesu Selbstdeutung hin öffnen.</w:t>
      </w:r>
    </w:p>
    <w:p w14:paraId="54030DE5" w14:textId="77777777" w:rsidR="00461A89" w:rsidRDefault="00000000">
      <w:r>
        <w:rPr>
          <w:b/>
        </w:rPr>
        <w:t xml:space="preserve">Benötigt: </w:t>
      </w:r>
      <w:r>
        <w:t>Bibel oder Ausdrucke des Textes.</w:t>
      </w:r>
    </w:p>
    <w:p w14:paraId="1438DFD6" w14:textId="77777777" w:rsidR="00461A89" w:rsidRDefault="00000000">
      <w:pPr>
        <w:pStyle w:val="SubsectionStyle"/>
      </w:pPr>
      <w:r>
        <w:t>Wörtlicher Vorschlag</w:t>
      </w:r>
    </w:p>
    <w:p w14:paraId="64EFDFD2" w14:textId="77777777" w:rsidR="00461A89" w:rsidRDefault="00000000">
      <w:r>
        <w:t>Wir hören nun Worte Jesu aus dem Johannesevangelium. Sie sind stark, weil Jesus nicht nur eine Lebensregel formuliert. Er spricht von sich selbst und davon, warum er gekommen ist.</w:t>
      </w:r>
    </w:p>
    <w:p w14:paraId="616A5547" w14:textId="77777777" w:rsidR="00461A89" w:rsidRDefault="00000000">
      <w:r>
        <w:t>Lesung des Textes Johannes 10,10-11.14-15.</w:t>
      </w:r>
    </w:p>
    <w:p w14:paraId="47566467" w14:textId="77777777" w:rsidR="00461A89" w:rsidRDefault="00000000">
      <w:r>
        <w:t>Ich lese den zentralen Satz noch einmal: Ich bin gekommen, damit sie das Leben haben und volle Genüge.</w:t>
      </w:r>
    </w:p>
    <w:p w14:paraId="58569490" w14:textId="77777777" w:rsidR="00461A89" w:rsidRDefault="00000000">
      <w:r>
        <w:t>Welches Wort bewegt oder irritiert Sie an diesem Satz?</w:t>
      </w:r>
    </w:p>
    <w:p w14:paraId="0C8E4DA7" w14:textId="77777777" w:rsidR="00461A89" w:rsidRDefault="00000000">
      <w:pPr>
        <w:pStyle w:val="SubsectionStyle"/>
      </w:pPr>
      <w:r>
        <w:t>Gesprächsimpulse</w:t>
      </w:r>
    </w:p>
    <w:p w14:paraId="4A45C460" w14:textId="77777777" w:rsidR="00461A89" w:rsidRDefault="00000000">
      <w:pPr>
        <w:pStyle w:val="BulletStyle"/>
        <w:ind w:left="283" w:hanging="198"/>
      </w:pPr>
      <w:r>
        <w:rPr>
          <w:b/>
        </w:rPr>
        <w:t xml:space="preserve">• </w:t>
      </w:r>
      <w:r>
        <w:t>Was höre ich, wenn Jesus vom Leben in Fülle spricht?</w:t>
      </w:r>
    </w:p>
    <w:p w14:paraId="718B865E" w14:textId="77777777" w:rsidR="00461A89" w:rsidRDefault="00000000">
      <w:pPr>
        <w:pStyle w:val="BulletStyle"/>
        <w:ind w:left="283" w:hanging="198"/>
      </w:pPr>
      <w:r>
        <w:rPr>
          <w:b/>
        </w:rPr>
        <w:t xml:space="preserve">• </w:t>
      </w:r>
      <w:r>
        <w:t>Klingt dieser Satz für mich eher tröstlich, fremd, groß oder schwer vorstellbar?</w:t>
      </w:r>
    </w:p>
    <w:p w14:paraId="10AEA8C8" w14:textId="77777777" w:rsidR="00461A89" w:rsidRDefault="00000000">
      <w:pPr>
        <w:pStyle w:val="BulletStyle"/>
        <w:ind w:left="283" w:hanging="198"/>
      </w:pPr>
      <w:r>
        <w:rPr>
          <w:b/>
        </w:rPr>
        <w:t xml:space="preserve">• </w:t>
      </w:r>
      <w:r>
        <w:t>Was unterscheidet 'Leben in Fülle' von bloßem Funktionieren?</w:t>
      </w:r>
    </w:p>
    <w:p w14:paraId="178DB209" w14:textId="77777777" w:rsidR="00461A89" w:rsidRDefault="00000000">
      <w:pPr>
        <w:pStyle w:val="SubsectionStyle"/>
      </w:pPr>
      <w:r>
        <w:t>Leitungshinweise</w:t>
      </w:r>
    </w:p>
    <w:p w14:paraId="31F3D1A5" w14:textId="77777777" w:rsidR="00461A89" w:rsidRDefault="00000000">
      <w:pPr>
        <w:pStyle w:val="BulletStyle"/>
        <w:ind w:left="283" w:hanging="198"/>
      </w:pPr>
      <w:r>
        <w:rPr>
          <w:b/>
        </w:rPr>
        <w:t xml:space="preserve">• </w:t>
      </w:r>
      <w:r>
        <w:t>Das Wort 'Fülle' kurz alltagssprachlich erläutern: nicht mehr Besitz, sondern tieferes Leben.</w:t>
      </w:r>
    </w:p>
    <w:p w14:paraId="71BE80A1" w14:textId="77777777" w:rsidR="00461A89" w:rsidRDefault="00000000">
      <w:pPr>
        <w:pStyle w:val="BulletStyle"/>
        <w:ind w:left="283" w:hanging="198"/>
      </w:pPr>
      <w:r>
        <w:rPr>
          <w:b/>
        </w:rPr>
        <w:t xml:space="preserve">• </w:t>
      </w:r>
      <w:r>
        <w:t>Nicht vorschnell spiritualisieren; zuerst echte Resonanzen zulassen.</w:t>
      </w:r>
    </w:p>
    <w:p w14:paraId="34598A96" w14:textId="77777777" w:rsidR="00461A89" w:rsidRDefault="00461A89"/>
    <w:p w14:paraId="6A267E1F" w14:textId="77777777" w:rsidR="00461A89" w:rsidRDefault="00000000">
      <w:pPr>
        <w:pStyle w:val="SectionStyle"/>
      </w:pPr>
      <w:r>
        <w:t>6. Christologischer Impuls</w:t>
      </w:r>
    </w:p>
    <w:p w14:paraId="61C15F19" w14:textId="77777777" w:rsidR="00461A89" w:rsidRDefault="00000000">
      <w:r>
        <w:rPr>
          <w:b/>
        </w:rPr>
        <w:t xml:space="preserve">Ziel: </w:t>
      </w:r>
      <w:r>
        <w:t>Zeigen, dass christlicher Sinn aus der Beziehung zu Christus und seiner Gabe des Lebens erwächst.</w:t>
      </w:r>
    </w:p>
    <w:p w14:paraId="526A3B3E" w14:textId="77777777" w:rsidR="00461A89" w:rsidRDefault="00000000">
      <w:r>
        <w:rPr>
          <w:b/>
        </w:rPr>
        <w:t xml:space="preserve">Benötigt: </w:t>
      </w:r>
      <w:r>
        <w:t>Keine zusätzlichen Materialien nötig.</w:t>
      </w:r>
    </w:p>
    <w:p w14:paraId="506F8859" w14:textId="77777777" w:rsidR="00461A89" w:rsidRDefault="00000000">
      <w:pPr>
        <w:pStyle w:val="SubsectionStyle"/>
      </w:pPr>
      <w:r>
        <w:t>Wörtlicher Vorschlag</w:t>
      </w:r>
    </w:p>
    <w:p w14:paraId="61CE9B77" w14:textId="77777777" w:rsidR="00461A89" w:rsidRDefault="00000000">
      <w:r>
        <w:t>Wenn Menschen nach Sinn fragen, suchen sie oft nach einer Aufgabe, nach einem Ziel oder nach einer stimmigen Lebensform. Das alles ist wichtig. Aber Jesu Wort im Evangelium geht noch tiefer. Er sagt nicht nur: Ich zeige euch einen besseren Weg. Er sagt: Ich bin gekommen, damit sie das Leben haben.</w:t>
      </w:r>
    </w:p>
    <w:p w14:paraId="4E2F1BF7" w14:textId="77777777" w:rsidR="00461A89" w:rsidRDefault="00000000">
      <w:r>
        <w:t>Damit rückt Jesus sich nicht aus Eitelkeit in die Mitte, sondern weil christlicher Glaube überzeugt ist: In ihm begegnet uns Gottes eigenes Ja zum Menschen. Sinn ist darum nicht zuerst etwas, das wir in mühevoller Selbstkonstruktion herstellen müssen. Sinn beginnt darin, dass unser Leben von Gott gewollt und in Christus angesprochen ist.</w:t>
      </w:r>
    </w:p>
    <w:p w14:paraId="0050B69D" w14:textId="77777777" w:rsidR="00461A89" w:rsidRDefault="00000000">
      <w:r>
        <w:t>Das ist für viele Menschen eine entlastende und zugleich herausfordernde Perspektive. Entlastend ist sie, weil mein Leben seinen Wert nicht erst dann bekommt, wenn ich erfolgreich, nützlich oder bewundert bin. Herausfordernd ist sie, weil Sinn dann nicht einfach darin besteht, nur meinen eigenen Vorstellungen zu folgen. Es geht um Beziehung. Um ein Gerufensein. Um die Frage: Wozu bin ich da - und wem gehöre ich eigentlich?</w:t>
      </w:r>
    </w:p>
    <w:p w14:paraId="337A5D62" w14:textId="77777777" w:rsidR="00461A89" w:rsidRDefault="00000000">
      <w:r>
        <w:t>Jesus spricht im Bild des guten Hirten. Das ist ein altes Bild, aber es hat eine starke Tiefe. Der gute Hirte kennt die Seinen. Er verliert sie nicht aus dem Blick. Er läuft nicht weg, wenn es gefährlich wird. Er setzt sich ein. Christlich gesprochen heißt das: Sinn entsteht nicht zuerst durch Selbststeigerung, sondern dadurch, dass ich von Christus gekannt und geführt werde.</w:t>
      </w:r>
    </w:p>
    <w:p w14:paraId="785D42DB" w14:textId="77777777" w:rsidR="00461A89" w:rsidRDefault="00000000">
      <w:r>
        <w:t xml:space="preserve">Darum ist Leben in Fülle auch nicht gleichbedeutend mit einem ungebrochen glücklichen Leben. Jesus verspricht kein glattes Leben ohne Brüche. Auch Christen kennen Zweifel, Verluste und offene Fragen. </w:t>
      </w:r>
      <w:r>
        <w:lastRenderedPageBreak/>
        <w:t>Aber mitten darin gilt: Das Leben ist mehr als seine Bilanz. Es ist mehr als das, was ich vorweisen kann. Es ist mehr als das, was gerade misslingt.</w:t>
      </w:r>
    </w:p>
    <w:p w14:paraId="2CDAB403" w14:textId="77777777" w:rsidR="00461A89" w:rsidRDefault="00000000">
      <w:r>
        <w:t>In Jesus Christus bekommt unser Leben einen größeren Horizont. Ich bin nicht zufällig ins Dasein geworfen und dann allein gelassen. Ich bin gemeint. Ich bin gerufen. Ich darf nach dem fragen, was wirklich Leben schenkt. Und ich darf zugleich lassen, was mich nur beschäftigt, aber innerlich aushöhlt.</w:t>
      </w:r>
    </w:p>
    <w:p w14:paraId="5D3892A8" w14:textId="77777777" w:rsidR="00461A89" w:rsidRDefault="00000000">
      <w:r>
        <w:t>Vielleicht ist das heute der wichtigste christologische Satz dieses Abends: Jesus gibt dem Leben nicht nur einen Zusatz. Er bringt uns mit dem Ursprung und Ziel unseres Lebens in Berührung. In ihm spricht Gott sein Ja über den Menschen aus.</w:t>
      </w:r>
    </w:p>
    <w:p w14:paraId="5E5F2061" w14:textId="77777777" w:rsidR="00461A89" w:rsidRDefault="00000000">
      <w:r>
        <w:t>Deshalb darf die Sinnfrage am Ende auch sehr persönlich werden: Was in meinem Leben führt mich tiefer ins Leben hinein? Und was entfernt mich davon? Wo höre ich etwas von Christi Einladung zu einem Leben, das nicht bloß gefüllt, sondern erfüllt ist?</w:t>
      </w:r>
    </w:p>
    <w:p w14:paraId="026A11EB" w14:textId="77777777" w:rsidR="00461A89" w:rsidRDefault="00000000">
      <w:r>
        <w:t>Es kann sein, dass manche von uns heute eher Sehnsucht als Gewissheit spüren. Das ist kein Mangel. Sehnsucht kann ein Anfang des Glaubens sein. Vielleicht genügt für heute dieser Schritt: den Satz Jesu nicht vorschnell abzuwehren, sondern ihn einmal an sich heranzulassen - Ich bin gekommen, damit sie das Leben haben.</w:t>
      </w:r>
    </w:p>
    <w:p w14:paraId="3A3E0E55" w14:textId="77777777" w:rsidR="00461A89" w:rsidRDefault="00000000">
      <w:pPr>
        <w:pStyle w:val="SubsectionStyle"/>
      </w:pPr>
      <w:r>
        <w:t>Leitungshinweise</w:t>
      </w:r>
    </w:p>
    <w:p w14:paraId="79B8A1ED" w14:textId="77777777" w:rsidR="00461A89" w:rsidRDefault="00000000">
      <w:pPr>
        <w:pStyle w:val="BulletStyle"/>
        <w:ind w:left="283" w:hanging="198"/>
      </w:pPr>
      <w:r>
        <w:rPr>
          <w:b/>
        </w:rPr>
        <w:t xml:space="preserve">• </w:t>
      </w:r>
      <w:r>
        <w:t>Darauf achten, dass 'Sinn' nicht moralisch als fromme Selbstdisziplin missverstanden wird.</w:t>
      </w:r>
    </w:p>
    <w:p w14:paraId="3B290A24" w14:textId="77777777" w:rsidR="00461A89" w:rsidRDefault="00000000">
      <w:pPr>
        <w:pStyle w:val="BulletStyle"/>
        <w:ind w:left="283" w:hanging="198"/>
      </w:pPr>
      <w:r>
        <w:rPr>
          <w:b/>
        </w:rPr>
        <w:t xml:space="preserve">• </w:t>
      </w:r>
      <w:r>
        <w:t>Immer wieder deutlich machen: christologisch heißt hier nicht enger, sondern personaler und hoffnungsvoller.</w:t>
      </w:r>
    </w:p>
    <w:p w14:paraId="3076E976" w14:textId="77777777" w:rsidR="00461A89" w:rsidRDefault="00461A89"/>
    <w:p w14:paraId="5CE71A4C" w14:textId="77777777" w:rsidR="00461A89" w:rsidRDefault="00000000">
      <w:pPr>
        <w:pStyle w:val="SectionStyle"/>
      </w:pPr>
      <w:r>
        <w:t>7. Kleingruppengespräch</w:t>
      </w:r>
    </w:p>
    <w:p w14:paraId="28E8CBEC" w14:textId="77777777" w:rsidR="00461A89" w:rsidRDefault="00000000">
      <w:r>
        <w:rPr>
          <w:b/>
        </w:rPr>
        <w:t xml:space="preserve">Ziel: </w:t>
      </w:r>
      <w:r>
        <w:t>Den Impuls in existenzielle Resonanz und konkrete Schritte übersetzen.</w:t>
      </w:r>
    </w:p>
    <w:p w14:paraId="05E3EF4F" w14:textId="77777777" w:rsidR="00461A89" w:rsidRDefault="00000000">
      <w:r>
        <w:rPr>
          <w:b/>
        </w:rPr>
        <w:t xml:space="preserve">Benötigt: </w:t>
      </w:r>
      <w:r>
        <w:t>Fragen auf Handzettel oder Folie.</w:t>
      </w:r>
    </w:p>
    <w:p w14:paraId="1460639F" w14:textId="77777777" w:rsidR="00461A89" w:rsidRDefault="00000000">
      <w:pPr>
        <w:pStyle w:val="SubsectionStyle"/>
      </w:pPr>
      <w:r>
        <w:t>Wörtlicher Vorschlag</w:t>
      </w:r>
    </w:p>
    <w:p w14:paraId="50DA8DE6" w14:textId="77777777" w:rsidR="00461A89" w:rsidRDefault="00000000">
      <w:r>
        <w:t>Gehen wir mit diesen Gedanken noch einmal in die Kleingruppen. Wählen Sie gern die Frage, die Sie im Moment am meisten anspricht.</w:t>
      </w:r>
    </w:p>
    <w:p w14:paraId="6B8280CD" w14:textId="77777777" w:rsidR="00461A89" w:rsidRDefault="00000000">
      <w:pPr>
        <w:pStyle w:val="SubsectionStyle"/>
      </w:pPr>
      <w:r>
        <w:t>Gesprächsimpulse</w:t>
      </w:r>
    </w:p>
    <w:p w14:paraId="089426EC" w14:textId="77777777" w:rsidR="00461A89" w:rsidRDefault="00000000">
      <w:pPr>
        <w:pStyle w:val="BulletStyle"/>
        <w:ind w:left="283" w:hanging="198"/>
      </w:pPr>
      <w:r>
        <w:rPr>
          <w:b/>
        </w:rPr>
        <w:t xml:space="preserve">• </w:t>
      </w:r>
      <w:r>
        <w:t>Wann erlebe ich mein Leben als leer, obwohl vieles funktioniert?</w:t>
      </w:r>
    </w:p>
    <w:p w14:paraId="36A5D552" w14:textId="77777777" w:rsidR="00461A89" w:rsidRDefault="00000000">
      <w:pPr>
        <w:pStyle w:val="BulletStyle"/>
        <w:ind w:left="283" w:hanging="198"/>
      </w:pPr>
      <w:r>
        <w:rPr>
          <w:b/>
        </w:rPr>
        <w:t xml:space="preserve">• </w:t>
      </w:r>
      <w:r>
        <w:t>Welche Sehnsucht meldet sich in mir, wenn ich Jesu Satz vom Leben in Fülle höre?</w:t>
      </w:r>
    </w:p>
    <w:p w14:paraId="12F57D5D" w14:textId="77777777" w:rsidR="00461A89" w:rsidRDefault="00000000">
      <w:pPr>
        <w:pStyle w:val="BulletStyle"/>
        <w:ind w:left="283" w:hanging="198"/>
      </w:pPr>
      <w:r>
        <w:rPr>
          <w:b/>
        </w:rPr>
        <w:t xml:space="preserve">• </w:t>
      </w:r>
      <w:r>
        <w:t>Was könnte es bedeuten, dass mein Leben nicht nur mir selbst gehört, sondern von Christus gemeint ist?</w:t>
      </w:r>
    </w:p>
    <w:p w14:paraId="6ED712B4" w14:textId="77777777" w:rsidR="00461A89" w:rsidRDefault="00000000">
      <w:pPr>
        <w:pStyle w:val="BulletStyle"/>
        <w:ind w:left="283" w:hanging="198"/>
      </w:pPr>
      <w:r>
        <w:rPr>
          <w:b/>
        </w:rPr>
        <w:t xml:space="preserve">• </w:t>
      </w:r>
      <w:r>
        <w:t>Gibt es einen Bereich meines Lebens, in dem ich mir mehr Weite, Tiefe oder Orientierung wünsche?</w:t>
      </w:r>
    </w:p>
    <w:p w14:paraId="4BF56CE4" w14:textId="77777777" w:rsidR="00461A89" w:rsidRDefault="00000000">
      <w:pPr>
        <w:pStyle w:val="SubsectionStyle"/>
      </w:pPr>
      <w:r>
        <w:t>Leitungshinweise</w:t>
      </w:r>
    </w:p>
    <w:p w14:paraId="215F3714" w14:textId="77777777" w:rsidR="00461A89" w:rsidRDefault="00000000">
      <w:pPr>
        <w:pStyle w:val="BulletStyle"/>
        <w:ind w:left="283" w:hanging="198"/>
      </w:pPr>
      <w:r>
        <w:rPr>
          <w:b/>
        </w:rPr>
        <w:t xml:space="preserve">• </w:t>
      </w:r>
      <w:r>
        <w:t>Nicht jede Antwort kommentieren; echtes Zuhören ist hier wichtiger als schnelle Deutung.</w:t>
      </w:r>
    </w:p>
    <w:p w14:paraId="5CD0C258" w14:textId="77777777" w:rsidR="00461A89" w:rsidRDefault="00461A89"/>
    <w:p w14:paraId="4FBCA021" w14:textId="77777777" w:rsidR="00461A89" w:rsidRDefault="00000000">
      <w:pPr>
        <w:pStyle w:val="SectionStyle"/>
      </w:pPr>
      <w:r>
        <w:t>8. Rückkehr ins Plenum</w:t>
      </w:r>
    </w:p>
    <w:p w14:paraId="1257FCFD" w14:textId="77777777" w:rsidR="00461A89" w:rsidRDefault="00000000">
      <w:r>
        <w:rPr>
          <w:b/>
        </w:rPr>
        <w:t xml:space="preserve">Ziel: </w:t>
      </w:r>
      <w:r>
        <w:t>Das Gehörte aufnehmen und eine gemeinsame Linie sichtbar machen.</w:t>
      </w:r>
    </w:p>
    <w:p w14:paraId="54913812" w14:textId="77777777" w:rsidR="00461A89" w:rsidRDefault="00000000">
      <w:r>
        <w:rPr>
          <w:b/>
        </w:rPr>
        <w:t xml:space="preserve">Benötigt: </w:t>
      </w:r>
      <w:r>
        <w:t>Optional Karten und Stifte.</w:t>
      </w:r>
    </w:p>
    <w:p w14:paraId="6220F349" w14:textId="77777777" w:rsidR="00461A89" w:rsidRDefault="00000000">
      <w:pPr>
        <w:pStyle w:val="SubsectionStyle"/>
      </w:pPr>
      <w:r>
        <w:t>Wörtlicher Vorschlag</w:t>
      </w:r>
    </w:p>
    <w:p w14:paraId="2522352D" w14:textId="77777777" w:rsidR="00461A89" w:rsidRDefault="00000000">
      <w:r>
        <w:t>Ich lade Sie ein, ein Wort oder einen kurzen Satz zu nennen, den Sie aus dem Abend mitnehmen.</w:t>
      </w:r>
    </w:p>
    <w:p w14:paraId="2C5ECA47" w14:textId="77777777" w:rsidR="00461A89" w:rsidRDefault="00000000">
      <w:r>
        <w:lastRenderedPageBreak/>
        <w:t>Wenn Sie möchten, können Sie auch still auf eine Karte schreiben: Was nährt mein Leben - und wofür bitte ich Christus um mehr Tiefe?</w:t>
      </w:r>
    </w:p>
    <w:p w14:paraId="4B82D1D8" w14:textId="77777777" w:rsidR="00461A89" w:rsidRDefault="00000000">
      <w:pPr>
        <w:pStyle w:val="SubsectionStyle"/>
      </w:pPr>
      <w:r>
        <w:t>Leitungshinweise</w:t>
      </w:r>
    </w:p>
    <w:p w14:paraId="74B93351" w14:textId="77777777" w:rsidR="00461A89" w:rsidRDefault="00000000">
      <w:pPr>
        <w:pStyle w:val="BulletStyle"/>
        <w:ind w:left="283" w:hanging="198"/>
      </w:pPr>
      <w:r>
        <w:rPr>
          <w:b/>
        </w:rPr>
        <w:t xml:space="preserve">• </w:t>
      </w:r>
      <w:r>
        <w:t>Bei einer stillen Gruppe genügen wenige Stimmen; nicht drängen.</w:t>
      </w:r>
    </w:p>
    <w:p w14:paraId="7FF2A12F" w14:textId="77777777" w:rsidR="00461A89" w:rsidRDefault="00461A89"/>
    <w:p w14:paraId="1A1E8488" w14:textId="77777777" w:rsidR="00461A89" w:rsidRDefault="00000000">
      <w:pPr>
        <w:pStyle w:val="SectionStyle"/>
      </w:pPr>
      <w:r>
        <w:t>9. Dank- und Bittegebet</w:t>
      </w:r>
    </w:p>
    <w:p w14:paraId="1FCF2402" w14:textId="77777777" w:rsidR="00461A89" w:rsidRDefault="00000000">
      <w:r>
        <w:rPr>
          <w:b/>
        </w:rPr>
        <w:t xml:space="preserve">Ziel: </w:t>
      </w:r>
      <w:r>
        <w:t>Den Abend in schlichter Sprache vor Gott bringen und Raum für eigene Stichworte lassen.</w:t>
      </w:r>
    </w:p>
    <w:p w14:paraId="68A528F5" w14:textId="77777777" w:rsidR="00461A89" w:rsidRDefault="00000000">
      <w:r>
        <w:rPr>
          <w:b/>
        </w:rPr>
        <w:t xml:space="preserve">Benötigt: </w:t>
      </w:r>
      <w:r>
        <w:t>Kerze in der Mitte.</w:t>
      </w:r>
    </w:p>
    <w:p w14:paraId="23211CBE" w14:textId="77777777" w:rsidR="00461A89" w:rsidRDefault="00000000">
      <w:pPr>
        <w:pStyle w:val="SubsectionStyle"/>
      </w:pPr>
      <w:r>
        <w:t>Wörtlicher Vorschlag</w:t>
      </w:r>
    </w:p>
    <w:p w14:paraId="4858616A" w14:textId="77777777" w:rsidR="00461A89" w:rsidRDefault="00000000">
      <w:r>
        <w:t>Wir schließen mit einem einfachen Gebet. Nach jedem Satz kann, wer mag, ein einzelnes Wort oder eine kurze Bitte laut sagen. Es darf aber auch ganz still bleiben.</w:t>
      </w:r>
    </w:p>
    <w:p w14:paraId="019E08C9" w14:textId="77777777" w:rsidR="00461A89" w:rsidRDefault="00000000">
      <w:r>
        <w:t>Jesus Christus, du bist gekommen, damit Menschen das Leben haben. Dafür danken wir dir.</w:t>
      </w:r>
    </w:p>
    <w:p w14:paraId="26C3C25D" w14:textId="77777777" w:rsidR="00461A89" w:rsidRDefault="00000000">
      <w:r>
        <w:t>Wir danken dir für alles, was unser Leben nährt: für Menschen, die uns guttun, für Hoffnung, für Schönheit, für Arbeit, die Sinn hat, für Momente von Frieden.</w:t>
      </w:r>
    </w:p>
    <w:p w14:paraId="3F043E3B" w14:textId="77777777" w:rsidR="00461A89" w:rsidRDefault="00000000">
      <w:r>
        <w:t>Kurzer Raum für eigene Dank-Stichworte.</w:t>
      </w:r>
    </w:p>
    <w:p w14:paraId="20D4379D" w14:textId="77777777" w:rsidR="00461A89" w:rsidRDefault="00000000">
      <w:r>
        <w:t>Wir bitten dich für das, was uns leer macht, für das Ungeklärte, für das, was wir vermissen, für unsere Angst, etwas zu verpassen oder unser Leben zu verfehlen.</w:t>
      </w:r>
    </w:p>
    <w:p w14:paraId="0866397C" w14:textId="77777777" w:rsidR="00461A89" w:rsidRDefault="00000000">
      <w:r>
        <w:t>Kurzer Raum für eigene Bitte-Stichworte.</w:t>
      </w:r>
    </w:p>
    <w:p w14:paraId="54B80D68" w14:textId="77777777" w:rsidR="00461A89" w:rsidRDefault="00000000">
      <w:r>
        <w:t>Zeige uns Wege ins Leben. Bewahre in uns, was gut ist. Und rufe uns immer wieder zu dir. Amen.</w:t>
      </w:r>
    </w:p>
    <w:p w14:paraId="33E733EF" w14:textId="77777777" w:rsidR="00461A89" w:rsidRDefault="00000000">
      <w:pPr>
        <w:pStyle w:val="SubsectionStyle"/>
      </w:pPr>
      <w:r>
        <w:t>Leitungshinweise</w:t>
      </w:r>
    </w:p>
    <w:p w14:paraId="47C039E8" w14:textId="77777777" w:rsidR="00461A89" w:rsidRDefault="00000000">
      <w:pPr>
        <w:pStyle w:val="BulletStyle"/>
        <w:ind w:left="283" w:hanging="198"/>
      </w:pPr>
      <w:r>
        <w:rPr>
          <w:b/>
        </w:rPr>
        <w:t xml:space="preserve">• </w:t>
      </w:r>
      <w:r>
        <w:t>Vorher sagen, dass einzelne laut genannte Stichworte völlig genügen.</w:t>
      </w:r>
    </w:p>
    <w:p w14:paraId="347A4A34" w14:textId="77777777" w:rsidR="00461A89" w:rsidRDefault="00000000">
      <w:pPr>
        <w:pStyle w:val="BulletStyle"/>
        <w:ind w:left="283" w:hanging="198"/>
      </w:pPr>
      <w:r>
        <w:rPr>
          <w:b/>
        </w:rPr>
        <w:t xml:space="preserve">• </w:t>
      </w:r>
      <w:r>
        <w:t>Nicht jeden Zwischenruf wiederholen; das Gebet lebt von Schlichtheit.</w:t>
      </w:r>
    </w:p>
    <w:p w14:paraId="527D8D53" w14:textId="77777777" w:rsidR="00461A89" w:rsidRDefault="00461A89"/>
    <w:p w14:paraId="35A37A3A" w14:textId="77777777" w:rsidR="00461A89" w:rsidRDefault="00000000">
      <w:pPr>
        <w:pStyle w:val="SectionStyle"/>
      </w:pPr>
      <w:r>
        <w:t>10. Ausblick auf den dritten Abend</w:t>
      </w:r>
    </w:p>
    <w:p w14:paraId="5B94CB13" w14:textId="77777777" w:rsidR="00461A89" w:rsidRDefault="00000000">
      <w:r>
        <w:rPr>
          <w:b/>
        </w:rPr>
        <w:t xml:space="preserve">Ziel: </w:t>
      </w:r>
      <w:r>
        <w:t>Neugier auf den weiteren Weg wecken.</w:t>
      </w:r>
    </w:p>
    <w:p w14:paraId="763F8718" w14:textId="77777777" w:rsidR="00461A89" w:rsidRDefault="00000000">
      <w:r>
        <w:rPr>
          <w:b/>
        </w:rPr>
        <w:t xml:space="preserve">Benötigt: </w:t>
      </w:r>
      <w:r>
        <w:t>Keine besonderen Materialien nötig.</w:t>
      </w:r>
    </w:p>
    <w:p w14:paraId="7E2E92D5" w14:textId="77777777" w:rsidR="00461A89" w:rsidRDefault="00000000">
      <w:pPr>
        <w:pStyle w:val="SubsectionStyle"/>
      </w:pPr>
      <w:r>
        <w:t>Wörtlicher Vorschlag</w:t>
      </w:r>
    </w:p>
    <w:p w14:paraId="5BC403F7" w14:textId="77777777" w:rsidR="00461A89" w:rsidRDefault="00000000">
      <w:r>
        <w:t>Danke für Ihr Dasein und Mitdenken. Beim nächsten Abend geht es um Vertrauen und darum, was Glauben eigentlich heißt. Auch da bleiben wir nah am Leben und zugleich nah an der Frage, wie Christus Menschen in eine tragende Beziehung ruft.</w:t>
      </w:r>
    </w:p>
    <w:p w14:paraId="09D90E0C" w14:textId="77777777" w:rsidR="00461A89" w:rsidRDefault="00461A89"/>
    <w:tbl>
      <w:tblPr>
        <w:tblW w:w="0" w:type="auto"/>
        <w:jc w:val="center"/>
        <w:tblBorders>
          <w:top w:val="single" w:sz="8" w:space="0" w:color="D6DEE8"/>
          <w:left w:val="single" w:sz="8" w:space="0" w:color="D6DEE8"/>
          <w:bottom w:val="single" w:sz="8" w:space="0" w:color="D6DEE8"/>
          <w:right w:val="single" w:sz="8" w:space="0" w:color="D6DEE8"/>
          <w:insideH w:val="single" w:sz="8" w:space="0" w:color="D6DEE8"/>
          <w:insideV w:val="single" w:sz="8" w:space="0" w:color="D6DEE8"/>
        </w:tblBorders>
        <w:tblLayout w:type="fixed"/>
        <w:tblLook w:val="04A0" w:firstRow="1" w:lastRow="0" w:firstColumn="1" w:lastColumn="0" w:noHBand="0" w:noVBand="1"/>
      </w:tblPr>
      <w:tblGrid>
        <w:gridCol w:w="9746"/>
      </w:tblGrid>
      <w:tr w:rsidR="00461A89" w14:paraId="542C9764" w14:textId="77777777">
        <w:trPr>
          <w:jc w:val="center"/>
        </w:trPr>
        <w:tc>
          <w:tcPr>
            <w:tcW w:w="9746" w:type="dxa"/>
            <w:shd w:val="clear" w:color="auto" w:fill="F6F8FB"/>
            <w:tcMar>
              <w:top w:w="100" w:type="dxa"/>
              <w:left w:w="140" w:type="dxa"/>
              <w:bottom w:w="100" w:type="dxa"/>
              <w:right w:w="140" w:type="dxa"/>
            </w:tcMar>
          </w:tcPr>
          <w:p w14:paraId="66FCAABD" w14:textId="77777777" w:rsidR="00461A89" w:rsidRDefault="00000000">
            <w:pPr>
              <w:pStyle w:val="BoxTitleStyle"/>
            </w:pPr>
            <w:r>
              <w:t>Kurzer Hinweis für die Leitung</w:t>
            </w:r>
          </w:p>
          <w:p w14:paraId="062F0056" w14:textId="77777777" w:rsidR="00461A89" w:rsidRDefault="00000000">
            <w:r>
              <w:t>Wenn die Gruppe stark leistungsorientiert denkt, ist es hilfreich, im Impuls einen Satz bewusst zu betonen: Der Wert des Lebens entsteht nicht erst durch Erfolg. Gerade hier kann der christologische Akzent sehr befreiend werden. Jesus begründet den Sinn des Lebens nicht in Bilanz und Tempo, sondern in der Gabe des Lebens selbst.</w:t>
            </w:r>
          </w:p>
        </w:tc>
      </w:tr>
    </w:tbl>
    <w:p w14:paraId="4DB8C15A" w14:textId="77777777" w:rsidR="00461A89" w:rsidRDefault="00461A89"/>
    <w:p w14:paraId="43DE745C" w14:textId="77777777" w:rsidR="00461A89" w:rsidRDefault="00000000">
      <w:pPr>
        <w:pStyle w:val="QuoteStyle"/>
      </w:pPr>
      <w:r>
        <w:t>Leitmotiv des Abends: Sinn wird nicht gemacht - Sinn wird im Licht Christi empfangen und gelebt.</w:t>
      </w:r>
    </w:p>
    <w:sectPr w:rsidR="00461A89" w:rsidSect="00034616">
      <w:pgSz w:w="12240" w:h="15840"/>
      <w:pgMar w:top="1247"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441652847">
    <w:abstractNumId w:val="8"/>
  </w:num>
  <w:num w:numId="2" w16cid:durableId="627205359">
    <w:abstractNumId w:val="6"/>
  </w:num>
  <w:num w:numId="3" w16cid:durableId="1648590631">
    <w:abstractNumId w:val="5"/>
  </w:num>
  <w:num w:numId="4" w16cid:durableId="710686663">
    <w:abstractNumId w:val="4"/>
  </w:num>
  <w:num w:numId="5" w16cid:durableId="902446159">
    <w:abstractNumId w:val="7"/>
  </w:num>
  <w:num w:numId="6" w16cid:durableId="1083255296">
    <w:abstractNumId w:val="3"/>
  </w:num>
  <w:num w:numId="7" w16cid:durableId="1419907794">
    <w:abstractNumId w:val="2"/>
  </w:num>
  <w:num w:numId="8" w16cid:durableId="1706178576">
    <w:abstractNumId w:val="1"/>
  </w:num>
  <w:num w:numId="9" w16cid:durableId="52640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57C0F"/>
    <w:rsid w:val="003F4317"/>
    <w:rsid w:val="00461A89"/>
    <w:rsid w:val="00874A7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F601AD"/>
  <w14:defaultImageDpi w14:val="300"/>
  <w15:docId w15:val="{EB73262B-8581-41A6-95EA-E66E1BBA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pPr>
      <w:spacing w:after="120" w:line="240" w:lineRule="auto"/>
    </w:pPr>
    <w:rPr>
      <w:rFonts w:ascii="Arial" w:hAnsi="Arial"/>
      <w:color w:val="282828"/>
      <w:sz w:val="21"/>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ind w:left="360"/>
      <w:contextualSpacing/>
    </w:pPr>
  </w:style>
  <w:style w:type="paragraph" w:styleId="Listenfortsetzung2">
    <w:name w:val="List Continue 2"/>
    <w:basedOn w:val="Standard"/>
    <w:uiPriority w:val="99"/>
    <w:unhideWhenUsed/>
    <w:rsid w:val="0029639D"/>
    <w:pPr>
      <w:ind w:left="720"/>
      <w:contextualSpacing/>
    </w:pPr>
  </w:style>
  <w:style w:type="paragraph" w:styleId="Listenfortsetzung3">
    <w:name w:val="List Continue 3"/>
    <w:basedOn w:val="Standard"/>
    <w:uiPriority w:val="99"/>
    <w:unhideWhenUsed/>
    <w:rsid w:val="0029639D"/>
    <w:pPr>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Style">
    <w:name w:val="TitleStyle"/>
    <w:basedOn w:val="Standard"/>
    <w:pPr>
      <w:spacing w:line="276" w:lineRule="auto"/>
    </w:pPr>
    <w:rPr>
      <w:b/>
      <w:color w:val="244670"/>
      <w:sz w:val="40"/>
    </w:rPr>
  </w:style>
  <w:style w:type="paragraph" w:customStyle="1" w:styleId="SubtitleStyle">
    <w:name w:val="SubtitleStyle"/>
    <w:basedOn w:val="Standard"/>
    <w:pPr>
      <w:spacing w:after="240" w:line="276" w:lineRule="auto"/>
    </w:pPr>
    <w:rPr>
      <w:i/>
      <w:color w:val="667A91"/>
      <w:sz w:val="23"/>
    </w:rPr>
  </w:style>
  <w:style w:type="paragraph" w:customStyle="1" w:styleId="SectionStyle">
    <w:name w:val="SectionStyle"/>
    <w:basedOn w:val="Standard"/>
    <w:pPr>
      <w:keepNext/>
      <w:spacing w:before="240" w:line="276" w:lineRule="auto"/>
    </w:pPr>
    <w:rPr>
      <w:b/>
      <w:color w:val="244670"/>
      <w:sz w:val="27"/>
    </w:rPr>
  </w:style>
  <w:style w:type="paragraph" w:customStyle="1" w:styleId="SubsectionStyle">
    <w:name w:val="SubsectionStyle"/>
    <w:basedOn w:val="Standard"/>
    <w:pPr>
      <w:keepNext/>
      <w:spacing w:before="160" w:after="80" w:line="276" w:lineRule="auto"/>
    </w:pPr>
    <w:rPr>
      <w:b/>
      <w:color w:val="244670"/>
      <w:sz w:val="23"/>
    </w:rPr>
  </w:style>
  <w:style w:type="paragraph" w:customStyle="1" w:styleId="BoxTitleStyle">
    <w:name w:val="BoxTitleStyle"/>
    <w:basedOn w:val="Standard"/>
    <w:pPr>
      <w:keepNext/>
      <w:spacing w:after="40" w:line="276" w:lineRule="auto"/>
    </w:pPr>
    <w:rPr>
      <w:b/>
      <w:color w:val="244670"/>
      <w:sz w:val="23"/>
    </w:rPr>
  </w:style>
  <w:style w:type="paragraph" w:customStyle="1" w:styleId="SmallLabelStyle">
    <w:name w:val="SmallLabelStyle"/>
    <w:basedOn w:val="Standard"/>
    <w:pPr>
      <w:spacing w:after="40" w:line="276" w:lineRule="auto"/>
    </w:pPr>
    <w:rPr>
      <w:b/>
      <w:color w:val="667A91"/>
      <w:sz w:val="19"/>
    </w:rPr>
  </w:style>
  <w:style w:type="paragraph" w:customStyle="1" w:styleId="QuoteStyle">
    <w:name w:val="QuoteStyle"/>
    <w:basedOn w:val="Standard"/>
    <w:pPr>
      <w:spacing w:before="40" w:line="276" w:lineRule="auto"/>
    </w:pPr>
    <w:rPr>
      <w:i/>
    </w:rPr>
  </w:style>
  <w:style w:type="paragraph" w:customStyle="1" w:styleId="TightStyle">
    <w:name w:val="TightStyle"/>
    <w:basedOn w:val="Standard"/>
    <w:pPr>
      <w:spacing w:after="60" w:line="276" w:lineRule="auto"/>
    </w:pPr>
    <w:rPr>
      <w:sz w:val="20"/>
    </w:rPr>
  </w:style>
  <w:style w:type="paragraph" w:customStyle="1" w:styleId="BulletStyle">
    <w:name w:val="BulletStyle"/>
    <w:basedOn w:val="Standard"/>
    <w:pPr>
      <w:spacing w:after="40" w:line="276"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1935</Words>
  <Characters>10919</Characters>
  <Application>Microsoft Office Word</Application>
  <DocSecurity>0</DocSecurity>
  <Lines>253</Lines>
  <Paragraphs>194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Jörg Bachmann</cp:lastModifiedBy>
  <cp:revision>3</cp:revision>
  <dcterms:created xsi:type="dcterms:W3CDTF">2026-03-22T16:52:00Z</dcterms:created>
  <dcterms:modified xsi:type="dcterms:W3CDTF">2026-03-22T16:53:00Z</dcterms:modified>
  <cp:category/>
</cp:coreProperties>
</file>