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7EDD6" w14:textId="77777777" w:rsidR="00AA62AD" w:rsidRDefault="008C6764">
      <w:pPr>
        <w:pStyle w:val="TitleStyle"/>
        <w:jc w:val="center"/>
      </w:pPr>
      <w:r>
        <w:t>Glauben ins Gespräch gebracht</w:t>
      </w:r>
      <w:r>
        <w:br/>
      </w:r>
      <w:r>
        <w:rPr>
          <w:sz w:val="32"/>
        </w:rPr>
        <w:t>Abend 1</w:t>
      </w:r>
    </w:p>
    <w:p w14:paraId="791C0C5F" w14:textId="77777777" w:rsidR="00AA62AD" w:rsidRDefault="008C6764">
      <w:pPr>
        <w:pStyle w:val="TitleStyle"/>
        <w:jc w:val="center"/>
      </w:pPr>
      <w:r>
        <w:rPr>
          <w:sz w:val="36"/>
        </w:rPr>
        <w:t>Wovon wir leben - und was uns trägt</w:t>
      </w:r>
    </w:p>
    <w:p w14:paraId="44138C5A" w14:textId="77777777" w:rsidR="00AA62AD" w:rsidRDefault="008C6764">
      <w:pPr>
        <w:pStyle w:val="SubtitleStyle"/>
        <w:jc w:val="center"/>
      </w:pPr>
      <w:r>
        <w:t>Die offene Frage nach Gott und dem tragenden Grund des Lebens - christologisch zugespitzte Fassung</w:t>
      </w:r>
    </w:p>
    <w:tbl>
      <w:tblPr>
        <w:tblW w:w="0" w:type="auto"/>
        <w:jc w:val="center"/>
        <w:tblBorders>
          <w:top w:val="nil"/>
          <w:left w:val="nil"/>
          <w:bottom w:val="nil"/>
          <w:right w:val="nil"/>
          <w:insideH w:val="nil"/>
          <w:insideV w:val="nil"/>
        </w:tblBorders>
        <w:tblLook w:val="04A0" w:firstRow="1" w:lastRow="0" w:firstColumn="1" w:lastColumn="0" w:noHBand="0" w:noVBand="1"/>
      </w:tblPr>
      <w:tblGrid>
        <w:gridCol w:w="9746"/>
      </w:tblGrid>
      <w:tr w:rsidR="00AA62AD" w14:paraId="31230F57" w14:textId="77777777">
        <w:trPr>
          <w:jc w:val="center"/>
        </w:trPr>
        <w:tc>
          <w:tcPr>
            <w:tcW w:w="9746" w:type="dxa"/>
            <w:shd w:val="clear" w:color="auto" w:fill="EAF0F7"/>
            <w:tcMar>
              <w:top w:w="130" w:type="dxa"/>
              <w:left w:w="160" w:type="dxa"/>
              <w:bottom w:w="130" w:type="dxa"/>
              <w:right w:w="160" w:type="dxa"/>
            </w:tcMar>
          </w:tcPr>
          <w:p w14:paraId="3CFC2BA4" w14:textId="77777777" w:rsidR="00AA62AD" w:rsidRDefault="008C6764">
            <w:pPr>
              <w:jc w:val="center"/>
            </w:pPr>
            <w:r>
              <w:rPr>
                <w:i/>
                <w:color w:val="244670"/>
              </w:rPr>
              <w:t>Leiterentwurf mit ausführlichen und wörtlichen Formulierungen. Der Abend bleibt dialogoffen, setzt den Schwerpunkt nun aber deutlicher bei Jesus Christus als dem, in dem Gottes tragender Grund des Lebens sichtbar und ansprechbar wird.</w:t>
            </w:r>
          </w:p>
        </w:tc>
      </w:tr>
    </w:tbl>
    <w:p w14:paraId="29105180" w14:textId="77777777" w:rsidR="00AA62AD" w:rsidRDefault="00AA62AD"/>
    <w:p w14:paraId="72136D9E" w14:textId="77777777" w:rsidR="00AA62AD" w:rsidRDefault="008C6764">
      <w:pPr>
        <w:pStyle w:val="SectionStyle"/>
      </w:pPr>
      <w:r>
        <w:t>Kursprofil</w:t>
      </w:r>
    </w:p>
    <w:tbl>
      <w:tblPr>
        <w:tblW w:w="0" w:type="auto"/>
        <w:jc w:val="center"/>
        <w:tblBorders>
          <w:top w:val="single" w:sz="8" w:space="0" w:color="D6DEE8"/>
          <w:left w:val="single" w:sz="8" w:space="0" w:color="D6DEE8"/>
          <w:bottom w:val="single" w:sz="8" w:space="0" w:color="D6DEE8"/>
          <w:right w:val="single" w:sz="8" w:space="0" w:color="D6DEE8"/>
          <w:insideH w:val="single" w:sz="8" w:space="0" w:color="D6DEE8"/>
          <w:insideV w:val="single" w:sz="8" w:space="0" w:color="D6DEE8"/>
        </w:tblBorders>
        <w:tblLayout w:type="fixed"/>
        <w:tblLook w:val="04A0" w:firstRow="1" w:lastRow="0" w:firstColumn="1" w:lastColumn="0" w:noHBand="0" w:noVBand="1"/>
      </w:tblPr>
      <w:tblGrid>
        <w:gridCol w:w="2381"/>
        <w:gridCol w:w="6690"/>
      </w:tblGrid>
      <w:tr w:rsidR="00AA62AD" w14:paraId="3B3E195C" w14:textId="77777777">
        <w:trPr>
          <w:jc w:val="center"/>
        </w:trPr>
        <w:tc>
          <w:tcPr>
            <w:tcW w:w="2381" w:type="dxa"/>
            <w:shd w:val="clear" w:color="auto" w:fill="EAF0F7"/>
            <w:tcMar>
              <w:top w:w="90" w:type="dxa"/>
              <w:left w:w="120" w:type="dxa"/>
              <w:bottom w:w="90" w:type="dxa"/>
              <w:right w:w="120" w:type="dxa"/>
            </w:tcMar>
            <w:vAlign w:val="center"/>
          </w:tcPr>
          <w:p w14:paraId="6E614998" w14:textId="77777777" w:rsidR="00AA62AD" w:rsidRDefault="008C6764">
            <w:pPr>
              <w:pStyle w:val="SmallLabelStyle"/>
            </w:pPr>
            <w:r>
              <w:t>Kernaussage</w:t>
            </w:r>
          </w:p>
        </w:tc>
        <w:tc>
          <w:tcPr>
            <w:tcW w:w="6690" w:type="dxa"/>
            <w:tcMar>
              <w:top w:w="90" w:type="dxa"/>
              <w:left w:w="120" w:type="dxa"/>
              <w:bottom w:w="90" w:type="dxa"/>
              <w:right w:w="120" w:type="dxa"/>
            </w:tcMar>
            <w:vAlign w:val="center"/>
          </w:tcPr>
          <w:p w14:paraId="25514E85" w14:textId="77777777" w:rsidR="00AA62AD" w:rsidRDefault="008C6764">
            <w:r>
              <w:t>Viele Menschen funktionieren nach außen, spüren aber innerlich, wie fragil das Leben ist. Im Evangelium begegnet uns Jesus Christus mitten in der Angst. In ihm kommt Gott nicht nur als Gedanke, sondern als Gegenwart in unser brüchiges Leben.</w:t>
            </w:r>
          </w:p>
        </w:tc>
      </w:tr>
      <w:tr w:rsidR="00AA62AD" w14:paraId="6DD70567" w14:textId="77777777">
        <w:trPr>
          <w:jc w:val="center"/>
        </w:trPr>
        <w:tc>
          <w:tcPr>
            <w:tcW w:w="2381" w:type="dxa"/>
            <w:shd w:val="clear" w:color="auto" w:fill="EAF0F7"/>
            <w:tcMar>
              <w:top w:w="90" w:type="dxa"/>
              <w:left w:w="120" w:type="dxa"/>
              <w:bottom w:w="90" w:type="dxa"/>
              <w:right w:w="120" w:type="dxa"/>
            </w:tcMar>
            <w:vAlign w:val="center"/>
          </w:tcPr>
          <w:p w14:paraId="585FBE7B" w14:textId="77777777" w:rsidR="00AA62AD" w:rsidRDefault="008C6764">
            <w:pPr>
              <w:pStyle w:val="SmallLabelStyle"/>
            </w:pPr>
            <w:r>
              <w:t>Leitfrage</w:t>
            </w:r>
          </w:p>
        </w:tc>
        <w:tc>
          <w:tcPr>
            <w:tcW w:w="6690" w:type="dxa"/>
            <w:tcMar>
              <w:top w:w="90" w:type="dxa"/>
              <w:left w:w="120" w:type="dxa"/>
              <w:bottom w:w="90" w:type="dxa"/>
              <w:right w:w="120" w:type="dxa"/>
            </w:tcMar>
            <w:vAlign w:val="center"/>
          </w:tcPr>
          <w:p w14:paraId="6C1B4946" w14:textId="77777777" w:rsidR="00AA62AD" w:rsidRDefault="008C6764">
            <w:r>
              <w:t>Was gibt mir Halt, wenn Sicherheiten brüchig werden?</w:t>
            </w:r>
          </w:p>
        </w:tc>
      </w:tr>
      <w:tr w:rsidR="00AA62AD" w14:paraId="32FF5037" w14:textId="77777777">
        <w:trPr>
          <w:jc w:val="center"/>
        </w:trPr>
        <w:tc>
          <w:tcPr>
            <w:tcW w:w="2381" w:type="dxa"/>
            <w:shd w:val="clear" w:color="auto" w:fill="EAF0F7"/>
            <w:tcMar>
              <w:top w:w="90" w:type="dxa"/>
              <w:left w:w="120" w:type="dxa"/>
              <w:bottom w:w="90" w:type="dxa"/>
              <w:right w:w="120" w:type="dxa"/>
            </w:tcMar>
            <w:vAlign w:val="center"/>
          </w:tcPr>
          <w:p w14:paraId="6CF72DBC" w14:textId="77777777" w:rsidR="00AA62AD" w:rsidRDefault="008C6764">
            <w:pPr>
              <w:pStyle w:val="SmallLabelStyle"/>
            </w:pPr>
            <w:r>
              <w:t>Evangelium</w:t>
            </w:r>
          </w:p>
        </w:tc>
        <w:tc>
          <w:tcPr>
            <w:tcW w:w="6690" w:type="dxa"/>
            <w:tcMar>
              <w:top w:w="90" w:type="dxa"/>
              <w:left w:w="120" w:type="dxa"/>
              <w:bottom w:w="90" w:type="dxa"/>
              <w:right w:w="120" w:type="dxa"/>
            </w:tcMar>
            <w:vAlign w:val="center"/>
          </w:tcPr>
          <w:p w14:paraId="61A28619" w14:textId="77777777" w:rsidR="00AA62AD" w:rsidRDefault="008C6764">
            <w:r>
              <w:t>Markus 4,35-41 - Jesus stillt den Sturm</w:t>
            </w:r>
          </w:p>
        </w:tc>
      </w:tr>
      <w:tr w:rsidR="00AA62AD" w14:paraId="620CD75A" w14:textId="77777777">
        <w:trPr>
          <w:jc w:val="center"/>
        </w:trPr>
        <w:tc>
          <w:tcPr>
            <w:tcW w:w="2381" w:type="dxa"/>
            <w:shd w:val="clear" w:color="auto" w:fill="EAF0F7"/>
            <w:tcMar>
              <w:top w:w="90" w:type="dxa"/>
              <w:left w:w="120" w:type="dxa"/>
              <w:bottom w:w="90" w:type="dxa"/>
              <w:right w:w="120" w:type="dxa"/>
            </w:tcMar>
            <w:vAlign w:val="center"/>
          </w:tcPr>
          <w:p w14:paraId="07B50D60" w14:textId="77777777" w:rsidR="00AA62AD" w:rsidRDefault="008C6764">
            <w:pPr>
              <w:pStyle w:val="SmallLabelStyle"/>
            </w:pPr>
            <w:r>
              <w:t>Gebetsform</w:t>
            </w:r>
          </w:p>
        </w:tc>
        <w:tc>
          <w:tcPr>
            <w:tcW w:w="6690" w:type="dxa"/>
            <w:tcMar>
              <w:top w:w="90" w:type="dxa"/>
              <w:left w:w="120" w:type="dxa"/>
              <w:bottom w:w="90" w:type="dxa"/>
              <w:right w:w="120" w:type="dxa"/>
            </w:tcMar>
            <w:vAlign w:val="center"/>
          </w:tcPr>
          <w:p w14:paraId="47CEC29D" w14:textId="77777777" w:rsidR="00AA62AD" w:rsidRDefault="008C6764">
            <w:r>
              <w:t>Zu Beginn ein kurzer Psalmvers, danach eine Minute Stille. Am Ende ein einfaches Segensgebet.</w:t>
            </w:r>
          </w:p>
        </w:tc>
      </w:tr>
      <w:tr w:rsidR="00AA62AD" w14:paraId="1709C873" w14:textId="77777777">
        <w:trPr>
          <w:jc w:val="center"/>
        </w:trPr>
        <w:tc>
          <w:tcPr>
            <w:tcW w:w="2381" w:type="dxa"/>
            <w:shd w:val="clear" w:color="auto" w:fill="EAF0F7"/>
            <w:tcMar>
              <w:top w:w="90" w:type="dxa"/>
              <w:left w:w="120" w:type="dxa"/>
              <w:bottom w:w="90" w:type="dxa"/>
              <w:right w:w="120" w:type="dxa"/>
            </w:tcMar>
            <w:vAlign w:val="center"/>
          </w:tcPr>
          <w:p w14:paraId="21AE7B21" w14:textId="77777777" w:rsidR="00AA62AD" w:rsidRDefault="008C6764">
            <w:pPr>
              <w:pStyle w:val="SmallLabelStyle"/>
            </w:pPr>
            <w:r>
              <w:t>Dauer</w:t>
            </w:r>
          </w:p>
        </w:tc>
        <w:tc>
          <w:tcPr>
            <w:tcW w:w="6690" w:type="dxa"/>
            <w:tcMar>
              <w:top w:w="90" w:type="dxa"/>
              <w:left w:w="120" w:type="dxa"/>
              <w:bottom w:w="90" w:type="dxa"/>
              <w:right w:w="120" w:type="dxa"/>
            </w:tcMar>
            <w:vAlign w:val="center"/>
          </w:tcPr>
          <w:p w14:paraId="3DB655E3" w14:textId="77777777" w:rsidR="00AA62AD" w:rsidRDefault="008C6764">
            <w:r>
              <w:t>ca. 95 bis 105 Minuten</w:t>
            </w:r>
          </w:p>
        </w:tc>
      </w:tr>
      <w:tr w:rsidR="00AA62AD" w14:paraId="4E7B20EF" w14:textId="77777777">
        <w:trPr>
          <w:jc w:val="center"/>
        </w:trPr>
        <w:tc>
          <w:tcPr>
            <w:tcW w:w="2381" w:type="dxa"/>
            <w:shd w:val="clear" w:color="auto" w:fill="EAF0F7"/>
            <w:tcMar>
              <w:top w:w="90" w:type="dxa"/>
              <w:left w:w="120" w:type="dxa"/>
              <w:bottom w:w="90" w:type="dxa"/>
              <w:right w:w="120" w:type="dxa"/>
            </w:tcMar>
            <w:vAlign w:val="center"/>
          </w:tcPr>
          <w:p w14:paraId="6D5B953A" w14:textId="77777777" w:rsidR="00AA62AD" w:rsidRDefault="008C6764">
            <w:pPr>
              <w:pStyle w:val="SmallLabelStyle"/>
            </w:pPr>
            <w:r>
              <w:t>Atmosphäre</w:t>
            </w:r>
          </w:p>
        </w:tc>
        <w:tc>
          <w:tcPr>
            <w:tcW w:w="6690" w:type="dxa"/>
            <w:tcMar>
              <w:top w:w="90" w:type="dxa"/>
              <w:left w:w="120" w:type="dxa"/>
              <w:bottom w:w="90" w:type="dxa"/>
              <w:right w:w="120" w:type="dxa"/>
            </w:tcMar>
            <w:vAlign w:val="center"/>
          </w:tcPr>
          <w:p w14:paraId="6D78CDC6" w14:textId="77777777" w:rsidR="00AA62AD" w:rsidRDefault="008C6764">
            <w:r>
              <w:t>offen, respektvoll, nicht belehrend; Fragen und auch Zurückhaltung dürfen stehen bleiben</w:t>
            </w:r>
          </w:p>
        </w:tc>
      </w:tr>
    </w:tbl>
    <w:p w14:paraId="64AB6257" w14:textId="77777777" w:rsidR="00AA62AD" w:rsidRDefault="00AA62AD"/>
    <w:tbl>
      <w:tblPr>
        <w:tblW w:w="0" w:type="auto"/>
        <w:jc w:val="center"/>
        <w:tblBorders>
          <w:top w:val="single" w:sz="8" w:space="0" w:color="D6DEE8"/>
          <w:left w:val="single" w:sz="8" w:space="0" w:color="D6DEE8"/>
          <w:bottom w:val="single" w:sz="8" w:space="0" w:color="D6DEE8"/>
          <w:right w:val="single" w:sz="8" w:space="0" w:color="D6DEE8"/>
          <w:insideH w:val="single" w:sz="8" w:space="0" w:color="D6DEE8"/>
          <w:insideV w:val="single" w:sz="8" w:space="0" w:color="D6DEE8"/>
        </w:tblBorders>
        <w:tblLayout w:type="fixed"/>
        <w:tblLook w:val="04A0" w:firstRow="1" w:lastRow="0" w:firstColumn="1" w:lastColumn="0" w:noHBand="0" w:noVBand="1"/>
      </w:tblPr>
      <w:tblGrid>
        <w:gridCol w:w="9746"/>
      </w:tblGrid>
      <w:tr w:rsidR="00AA62AD" w14:paraId="04008218" w14:textId="77777777">
        <w:trPr>
          <w:jc w:val="center"/>
        </w:trPr>
        <w:tc>
          <w:tcPr>
            <w:tcW w:w="9746" w:type="dxa"/>
            <w:shd w:val="clear" w:color="auto" w:fill="F6F8FB"/>
            <w:tcMar>
              <w:top w:w="100" w:type="dxa"/>
              <w:left w:w="140" w:type="dxa"/>
              <w:bottom w:w="100" w:type="dxa"/>
              <w:right w:w="140" w:type="dxa"/>
            </w:tcMar>
          </w:tcPr>
          <w:p w14:paraId="1DE88491" w14:textId="77777777" w:rsidR="00AA62AD" w:rsidRDefault="008C6764">
            <w:pPr>
              <w:pStyle w:val="BoxTitleStyle"/>
            </w:pPr>
            <w:r>
              <w:t>Theologischer Fokus dieses Abends</w:t>
            </w:r>
          </w:p>
          <w:p w14:paraId="7C3263CC" w14:textId="77777777" w:rsidR="00AA62AD" w:rsidRDefault="008C6764">
            <w:r>
              <w:t>Der Abend beginnt bei Erfahrungen von Unsicherheit, Überforderung und Fragilität. Er bleibt dort aber nicht stehen. Die christologische Zuspitzung besteht darin, dass die Gottesfrage nicht nur abstrakt gestellt wird: Wer ist Gott für unser Leben? Sondern konkret im Blick auf Jesus Christus: Wer ist dieser, dass selbst Wind und Meer ihm gehorchen?</w:t>
            </w:r>
          </w:p>
          <w:p w14:paraId="342B80FF" w14:textId="77777777" w:rsidR="00AA62AD" w:rsidRDefault="008C6764">
            <w:r>
              <w:t>So wird der Kurs nicht enger, sondern tiefer. Die Gäste müssen noch kein Bekenntnis sprechen. Aber sie werden eingeladen, die Frage nach Gott an Jesus festzumachen - an seiner Nähe, seiner Autorität und seiner Gegenwart mitten im Sturm.</w:t>
            </w:r>
          </w:p>
        </w:tc>
      </w:tr>
    </w:tbl>
    <w:p w14:paraId="228B82D3" w14:textId="77777777" w:rsidR="00AA62AD" w:rsidRDefault="00AA62AD"/>
    <w:p w14:paraId="5D26A3A7" w14:textId="77777777" w:rsidR="00AA62AD" w:rsidRDefault="008C6764">
      <w:pPr>
        <w:pStyle w:val="SectionStyle"/>
      </w:pPr>
      <w:r>
        <w:lastRenderedPageBreak/>
        <w:t>Ablauf in der Übersicht</w:t>
      </w:r>
    </w:p>
    <w:tbl>
      <w:tblPr>
        <w:tblW w:w="0" w:type="auto"/>
        <w:jc w:val="center"/>
        <w:tblBorders>
          <w:top w:val="single" w:sz="8" w:space="0" w:color="D6DEE8"/>
          <w:left w:val="single" w:sz="8" w:space="0" w:color="D6DEE8"/>
          <w:bottom w:val="single" w:sz="8" w:space="0" w:color="D6DEE8"/>
          <w:right w:val="single" w:sz="8" w:space="0" w:color="D6DEE8"/>
          <w:insideH w:val="single" w:sz="8" w:space="0" w:color="D6DEE8"/>
          <w:insideV w:val="single" w:sz="8" w:space="0" w:color="D6DEE8"/>
        </w:tblBorders>
        <w:tblLayout w:type="fixed"/>
        <w:tblLook w:val="04A0" w:firstRow="1" w:lastRow="0" w:firstColumn="1" w:lastColumn="0" w:noHBand="0" w:noVBand="1"/>
      </w:tblPr>
      <w:tblGrid>
        <w:gridCol w:w="1247"/>
        <w:gridCol w:w="3288"/>
        <w:gridCol w:w="4535"/>
      </w:tblGrid>
      <w:tr w:rsidR="00AA62AD" w14:paraId="7D162680" w14:textId="77777777">
        <w:trPr>
          <w:jc w:val="center"/>
        </w:trPr>
        <w:tc>
          <w:tcPr>
            <w:tcW w:w="1247" w:type="dxa"/>
            <w:shd w:val="clear" w:color="auto" w:fill="EAF0F7"/>
            <w:tcMar>
              <w:top w:w="90" w:type="dxa"/>
              <w:left w:w="110" w:type="dxa"/>
              <w:bottom w:w="90" w:type="dxa"/>
              <w:right w:w="110" w:type="dxa"/>
            </w:tcMar>
            <w:vAlign w:val="center"/>
          </w:tcPr>
          <w:p w14:paraId="2E61370E" w14:textId="77777777" w:rsidR="00AA62AD" w:rsidRDefault="008C6764">
            <w:pPr>
              <w:pStyle w:val="SmallLabelStyle"/>
            </w:pPr>
            <w:r>
              <w:t>Zeit</w:t>
            </w:r>
          </w:p>
        </w:tc>
        <w:tc>
          <w:tcPr>
            <w:tcW w:w="3288" w:type="dxa"/>
            <w:shd w:val="clear" w:color="auto" w:fill="EAF0F7"/>
            <w:tcMar>
              <w:top w:w="90" w:type="dxa"/>
              <w:left w:w="110" w:type="dxa"/>
              <w:bottom w:w="90" w:type="dxa"/>
              <w:right w:w="110" w:type="dxa"/>
            </w:tcMar>
            <w:vAlign w:val="center"/>
          </w:tcPr>
          <w:p w14:paraId="6289D173" w14:textId="77777777" w:rsidR="00AA62AD" w:rsidRDefault="008C6764">
            <w:pPr>
              <w:pStyle w:val="SmallLabelStyle"/>
            </w:pPr>
            <w:r>
              <w:t>Baustein</w:t>
            </w:r>
          </w:p>
        </w:tc>
        <w:tc>
          <w:tcPr>
            <w:tcW w:w="4535" w:type="dxa"/>
            <w:shd w:val="clear" w:color="auto" w:fill="EAF0F7"/>
            <w:tcMar>
              <w:top w:w="90" w:type="dxa"/>
              <w:left w:w="110" w:type="dxa"/>
              <w:bottom w:w="90" w:type="dxa"/>
              <w:right w:w="110" w:type="dxa"/>
            </w:tcMar>
            <w:vAlign w:val="center"/>
          </w:tcPr>
          <w:p w14:paraId="5C351FE9" w14:textId="77777777" w:rsidR="00AA62AD" w:rsidRDefault="008C6764">
            <w:pPr>
              <w:pStyle w:val="SmallLabelStyle"/>
            </w:pPr>
            <w:r>
              <w:t>Inhalt</w:t>
            </w:r>
          </w:p>
        </w:tc>
      </w:tr>
      <w:tr w:rsidR="00AA62AD" w14:paraId="21EF99B3" w14:textId="77777777">
        <w:trPr>
          <w:jc w:val="center"/>
        </w:trPr>
        <w:tc>
          <w:tcPr>
            <w:tcW w:w="1247" w:type="dxa"/>
            <w:tcMar>
              <w:top w:w="85" w:type="dxa"/>
              <w:left w:w="110" w:type="dxa"/>
              <w:bottom w:w="85" w:type="dxa"/>
              <w:right w:w="110" w:type="dxa"/>
            </w:tcMar>
            <w:vAlign w:val="center"/>
          </w:tcPr>
          <w:p w14:paraId="55CFFC2D" w14:textId="77777777" w:rsidR="00AA62AD" w:rsidRDefault="008C6764">
            <w:pPr>
              <w:pStyle w:val="TightStyle"/>
            </w:pPr>
            <w:r>
              <w:t>0:00-0:10</w:t>
            </w:r>
          </w:p>
        </w:tc>
        <w:tc>
          <w:tcPr>
            <w:tcW w:w="3288" w:type="dxa"/>
            <w:tcMar>
              <w:top w:w="85" w:type="dxa"/>
              <w:left w:w="110" w:type="dxa"/>
              <w:bottom w:w="85" w:type="dxa"/>
              <w:right w:w="110" w:type="dxa"/>
            </w:tcMar>
            <w:vAlign w:val="center"/>
          </w:tcPr>
          <w:p w14:paraId="270A37F8" w14:textId="77777777" w:rsidR="00AA62AD" w:rsidRDefault="008C6764">
            <w:pPr>
              <w:pStyle w:val="TightStyle"/>
            </w:pPr>
            <w:r>
              <w:t>Ankommen</w:t>
            </w:r>
          </w:p>
        </w:tc>
        <w:tc>
          <w:tcPr>
            <w:tcW w:w="4535" w:type="dxa"/>
            <w:tcMar>
              <w:top w:w="85" w:type="dxa"/>
              <w:left w:w="110" w:type="dxa"/>
              <w:bottom w:w="85" w:type="dxa"/>
              <w:right w:w="110" w:type="dxa"/>
            </w:tcMar>
            <w:vAlign w:val="center"/>
          </w:tcPr>
          <w:p w14:paraId="4E11F4F7" w14:textId="77777777" w:rsidR="00AA62AD" w:rsidRDefault="008C6764">
            <w:pPr>
              <w:pStyle w:val="TightStyle"/>
            </w:pPr>
            <w:r>
              <w:t>Begrüßung, lockere Ankunft, kurze Hinführung zum Abend</w:t>
            </w:r>
          </w:p>
        </w:tc>
      </w:tr>
      <w:tr w:rsidR="00AA62AD" w14:paraId="33909995" w14:textId="77777777">
        <w:trPr>
          <w:jc w:val="center"/>
        </w:trPr>
        <w:tc>
          <w:tcPr>
            <w:tcW w:w="1247" w:type="dxa"/>
            <w:tcMar>
              <w:top w:w="85" w:type="dxa"/>
              <w:left w:w="110" w:type="dxa"/>
              <w:bottom w:w="85" w:type="dxa"/>
              <w:right w:w="110" w:type="dxa"/>
            </w:tcMar>
            <w:vAlign w:val="center"/>
          </w:tcPr>
          <w:p w14:paraId="7FE82610" w14:textId="77777777" w:rsidR="00AA62AD" w:rsidRDefault="008C6764">
            <w:pPr>
              <w:pStyle w:val="TightStyle"/>
            </w:pPr>
            <w:r>
              <w:t>0:10-0:15</w:t>
            </w:r>
          </w:p>
        </w:tc>
        <w:tc>
          <w:tcPr>
            <w:tcW w:w="3288" w:type="dxa"/>
            <w:tcMar>
              <w:top w:w="85" w:type="dxa"/>
              <w:left w:w="110" w:type="dxa"/>
              <w:bottom w:w="85" w:type="dxa"/>
              <w:right w:w="110" w:type="dxa"/>
            </w:tcMar>
            <w:vAlign w:val="center"/>
          </w:tcPr>
          <w:p w14:paraId="0809434E" w14:textId="77777777" w:rsidR="00AA62AD" w:rsidRDefault="008C6764">
            <w:pPr>
              <w:pStyle w:val="TightStyle"/>
            </w:pPr>
            <w:r>
              <w:t>Eröffnungswort</w:t>
            </w:r>
          </w:p>
        </w:tc>
        <w:tc>
          <w:tcPr>
            <w:tcW w:w="4535" w:type="dxa"/>
            <w:tcMar>
              <w:top w:w="85" w:type="dxa"/>
              <w:left w:w="110" w:type="dxa"/>
              <w:bottom w:w="85" w:type="dxa"/>
              <w:right w:w="110" w:type="dxa"/>
            </w:tcMar>
            <w:vAlign w:val="center"/>
          </w:tcPr>
          <w:p w14:paraId="6667B4D1" w14:textId="77777777" w:rsidR="00AA62AD" w:rsidRDefault="008C6764">
            <w:pPr>
              <w:pStyle w:val="TightStyle"/>
            </w:pPr>
            <w:r>
              <w:t>Psalmvers, Stille, behutsamer geistlicher Beginn</w:t>
            </w:r>
          </w:p>
        </w:tc>
      </w:tr>
      <w:tr w:rsidR="00AA62AD" w14:paraId="01FFBF0E" w14:textId="77777777">
        <w:trPr>
          <w:jc w:val="center"/>
        </w:trPr>
        <w:tc>
          <w:tcPr>
            <w:tcW w:w="1247" w:type="dxa"/>
            <w:tcMar>
              <w:top w:w="85" w:type="dxa"/>
              <w:left w:w="110" w:type="dxa"/>
              <w:bottom w:w="85" w:type="dxa"/>
              <w:right w:w="110" w:type="dxa"/>
            </w:tcMar>
            <w:vAlign w:val="center"/>
          </w:tcPr>
          <w:p w14:paraId="4D60B2EF" w14:textId="77777777" w:rsidR="00AA62AD" w:rsidRDefault="008C6764">
            <w:pPr>
              <w:pStyle w:val="TightStyle"/>
            </w:pPr>
            <w:r>
              <w:t>0:15-0:30</w:t>
            </w:r>
          </w:p>
        </w:tc>
        <w:tc>
          <w:tcPr>
            <w:tcW w:w="3288" w:type="dxa"/>
            <w:tcMar>
              <w:top w:w="85" w:type="dxa"/>
              <w:left w:w="110" w:type="dxa"/>
              <w:bottom w:w="85" w:type="dxa"/>
              <w:right w:w="110" w:type="dxa"/>
            </w:tcMar>
            <w:vAlign w:val="center"/>
          </w:tcPr>
          <w:p w14:paraId="11BD5172" w14:textId="77777777" w:rsidR="00AA62AD" w:rsidRDefault="008C6764">
            <w:pPr>
              <w:pStyle w:val="TightStyle"/>
            </w:pPr>
            <w:r>
              <w:t>Einstieg</w:t>
            </w:r>
          </w:p>
        </w:tc>
        <w:tc>
          <w:tcPr>
            <w:tcW w:w="4535" w:type="dxa"/>
            <w:tcMar>
              <w:top w:w="85" w:type="dxa"/>
              <w:left w:w="110" w:type="dxa"/>
              <w:bottom w:w="85" w:type="dxa"/>
              <w:right w:w="110" w:type="dxa"/>
            </w:tcMar>
            <w:vAlign w:val="center"/>
          </w:tcPr>
          <w:p w14:paraId="26EA34FE" w14:textId="77777777" w:rsidR="00AA62AD" w:rsidRDefault="008C6764">
            <w:pPr>
              <w:pStyle w:val="TightStyle"/>
            </w:pPr>
            <w:r>
              <w:t>Partnergespräch über Halt, Unsicherheit und das, was trägt</w:t>
            </w:r>
          </w:p>
        </w:tc>
      </w:tr>
      <w:tr w:rsidR="00AA62AD" w14:paraId="07629E82" w14:textId="77777777">
        <w:trPr>
          <w:jc w:val="center"/>
        </w:trPr>
        <w:tc>
          <w:tcPr>
            <w:tcW w:w="1247" w:type="dxa"/>
            <w:tcMar>
              <w:top w:w="85" w:type="dxa"/>
              <w:left w:w="110" w:type="dxa"/>
              <w:bottom w:w="85" w:type="dxa"/>
              <w:right w:w="110" w:type="dxa"/>
            </w:tcMar>
            <w:vAlign w:val="center"/>
          </w:tcPr>
          <w:p w14:paraId="4B513A33" w14:textId="77777777" w:rsidR="00AA62AD" w:rsidRDefault="008C6764">
            <w:pPr>
              <w:pStyle w:val="TightStyle"/>
            </w:pPr>
            <w:r>
              <w:t>0:30-0:40</w:t>
            </w:r>
          </w:p>
        </w:tc>
        <w:tc>
          <w:tcPr>
            <w:tcW w:w="3288" w:type="dxa"/>
            <w:tcMar>
              <w:top w:w="85" w:type="dxa"/>
              <w:left w:w="110" w:type="dxa"/>
              <w:bottom w:w="85" w:type="dxa"/>
              <w:right w:w="110" w:type="dxa"/>
            </w:tcMar>
            <w:vAlign w:val="center"/>
          </w:tcPr>
          <w:p w14:paraId="0632A6A0" w14:textId="77777777" w:rsidR="00AA62AD" w:rsidRDefault="008C6764">
            <w:pPr>
              <w:pStyle w:val="TightStyle"/>
            </w:pPr>
            <w:r>
              <w:t>Sammlung</w:t>
            </w:r>
          </w:p>
        </w:tc>
        <w:tc>
          <w:tcPr>
            <w:tcW w:w="4535" w:type="dxa"/>
            <w:tcMar>
              <w:top w:w="85" w:type="dxa"/>
              <w:left w:w="110" w:type="dxa"/>
              <w:bottom w:w="85" w:type="dxa"/>
              <w:right w:w="110" w:type="dxa"/>
            </w:tcMar>
            <w:vAlign w:val="center"/>
          </w:tcPr>
          <w:p w14:paraId="602F0869" w14:textId="77777777" w:rsidR="00AA62AD" w:rsidRDefault="008C6764">
            <w:pPr>
              <w:pStyle w:val="TightStyle"/>
            </w:pPr>
            <w:r>
              <w:t>Worte und Erfahrungen im Plenum sammeln</w:t>
            </w:r>
          </w:p>
        </w:tc>
      </w:tr>
      <w:tr w:rsidR="00AA62AD" w14:paraId="629D8B72" w14:textId="77777777">
        <w:trPr>
          <w:jc w:val="center"/>
        </w:trPr>
        <w:tc>
          <w:tcPr>
            <w:tcW w:w="1247" w:type="dxa"/>
            <w:tcMar>
              <w:top w:w="85" w:type="dxa"/>
              <w:left w:w="110" w:type="dxa"/>
              <w:bottom w:w="85" w:type="dxa"/>
              <w:right w:w="110" w:type="dxa"/>
            </w:tcMar>
            <w:vAlign w:val="center"/>
          </w:tcPr>
          <w:p w14:paraId="6D678617" w14:textId="77777777" w:rsidR="00AA62AD" w:rsidRDefault="008C6764">
            <w:pPr>
              <w:pStyle w:val="TightStyle"/>
            </w:pPr>
            <w:r>
              <w:t>0:40-0:50</w:t>
            </w:r>
          </w:p>
        </w:tc>
        <w:tc>
          <w:tcPr>
            <w:tcW w:w="3288" w:type="dxa"/>
            <w:tcMar>
              <w:top w:w="85" w:type="dxa"/>
              <w:left w:w="110" w:type="dxa"/>
              <w:bottom w:w="85" w:type="dxa"/>
              <w:right w:w="110" w:type="dxa"/>
            </w:tcMar>
            <w:vAlign w:val="center"/>
          </w:tcPr>
          <w:p w14:paraId="37900848" w14:textId="77777777" w:rsidR="00AA62AD" w:rsidRDefault="008C6764">
            <w:pPr>
              <w:pStyle w:val="TightStyle"/>
            </w:pPr>
            <w:r>
              <w:t>Evangelium</w:t>
            </w:r>
          </w:p>
        </w:tc>
        <w:tc>
          <w:tcPr>
            <w:tcW w:w="4535" w:type="dxa"/>
            <w:tcMar>
              <w:top w:w="85" w:type="dxa"/>
              <w:left w:w="110" w:type="dxa"/>
              <w:bottom w:w="85" w:type="dxa"/>
              <w:right w:w="110" w:type="dxa"/>
            </w:tcMar>
            <w:vAlign w:val="center"/>
          </w:tcPr>
          <w:p w14:paraId="2B9A8999" w14:textId="77777777" w:rsidR="00AA62AD" w:rsidRDefault="008C6764">
            <w:pPr>
              <w:pStyle w:val="TightStyle"/>
            </w:pPr>
            <w:r>
              <w:t>Markus 4,35-41 lesen und erste Resonanzen hören</w:t>
            </w:r>
          </w:p>
        </w:tc>
      </w:tr>
      <w:tr w:rsidR="00AA62AD" w14:paraId="13C87713" w14:textId="77777777">
        <w:trPr>
          <w:jc w:val="center"/>
        </w:trPr>
        <w:tc>
          <w:tcPr>
            <w:tcW w:w="1247" w:type="dxa"/>
            <w:tcMar>
              <w:top w:w="85" w:type="dxa"/>
              <w:left w:w="110" w:type="dxa"/>
              <w:bottom w:w="85" w:type="dxa"/>
              <w:right w:w="110" w:type="dxa"/>
            </w:tcMar>
            <w:vAlign w:val="center"/>
          </w:tcPr>
          <w:p w14:paraId="50FB7E96" w14:textId="77777777" w:rsidR="00AA62AD" w:rsidRDefault="008C6764">
            <w:pPr>
              <w:pStyle w:val="TightStyle"/>
            </w:pPr>
            <w:r>
              <w:t>0:50-1:05</w:t>
            </w:r>
          </w:p>
        </w:tc>
        <w:tc>
          <w:tcPr>
            <w:tcW w:w="3288" w:type="dxa"/>
            <w:tcMar>
              <w:top w:w="85" w:type="dxa"/>
              <w:left w:w="110" w:type="dxa"/>
              <w:bottom w:w="85" w:type="dxa"/>
              <w:right w:w="110" w:type="dxa"/>
            </w:tcMar>
            <w:vAlign w:val="center"/>
          </w:tcPr>
          <w:p w14:paraId="5B342917" w14:textId="77777777" w:rsidR="00AA62AD" w:rsidRDefault="008C6764">
            <w:pPr>
              <w:pStyle w:val="TightStyle"/>
            </w:pPr>
            <w:r>
              <w:t>Impuls</w:t>
            </w:r>
          </w:p>
        </w:tc>
        <w:tc>
          <w:tcPr>
            <w:tcW w:w="4535" w:type="dxa"/>
            <w:tcMar>
              <w:top w:w="85" w:type="dxa"/>
              <w:left w:w="110" w:type="dxa"/>
              <w:bottom w:w="85" w:type="dxa"/>
              <w:right w:w="110" w:type="dxa"/>
            </w:tcMar>
            <w:vAlign w:val="center"/>
          </w:tcPr>
          <w:p w14:paraId="7B194712" w14:textId="77777777" w:rsidR="00AA62AD" w:rsidRDefault="008C6764">
            <w:pPr>
              <w:pStyle w:val="TightStyle"/>
            </w:pPr>
            <w:r>
              <w:t>Christologischer Hauptimpuls zum Evangelium</w:t>
            </w:r>
          </w:p>
        </w:tc>
      </w:tr>
      <w:tr w:rsidR="00AA62AD" w14:paraId="11082962" w14:textId="77777777">
        <w:trPr>
          <w:jc w:val="center"/>
        </w:trPr>
        <w:tc>
          <w:tcPr>
            <w:tcW w:w="1247" w:type="dxa"/>
            <w:tcMar>
              <w:top w:w="85" w:type="dxa"/>
              <w:left w:w="110" w:type="dxa"/>
              <w:bottom w:w="85" w:type="dxa"/>
              <w:right w:w="110" w:type="dxa"/>
            </w:tcMar>
            <w:vAlign w:val="center"/>
          </w:tcPr>
          <w:p w14:paraId="0C8CDF5C" w14:textId="77777777" w:rsidR="00AA62AD" w:rsidRDefault="008C6764">
            <w:pPr>
              <w:pStyle w:val="TightStyle"/>
            </w:pPr>
            <w:r>
              <w:t>1:05-1:25</w:t>
            </w:r>
          </w:p>
        </w:tc>
        <w:tc>
          <w:tcPr>
            <w:tcW w:w="3288" w:type="dxa"/>
            <w:tcMar>
              <w:top w:w="85" w:type="dxa"/>
              <w:left w:w="110" w:type="dxa"/>
              <w:bottom w:w="85" w:type="dxa"/>
              <w:right w:w="110" w:type="dxa"/>
            </w:tcMar>
            <w:vAlign w:val="center"/>
          </w:tcPr>
          <w:p w14:paraId="13617C87" w14:textId="77777777" w:rsidR="00AA62AD" w:rsidRDefault="008C6764">
            <w:pPr>
              <w:pStyle w:val="TightStyle"/>
            </w:pPr>
            <w:r>
              <w:t>Kleingruppen</w:t>
            </w:r>
          </w:p>
        </w:tc>
        <w:tc>
          <w:tcPr>
            <w:tcW w:w="4535" w:type="dxa"/>
            <w:tcMar>
              <w:top w:w="85" w:type="dxa"/>
              <w:left w:w="110" w:type="dxa"/>
              <w:bottom w:w="85" w:type="dxa"/>
              <w:right w:w="110" w:type="dxa"/>
            </w:tcMar>
            <w:vAlign w:val="center"/>
          </w:tcPr>
          <w:p w14:paraId="1DF3120C" w14:textId="77777777" w:rsidR="00AA62AD" w:rsidRDefault="008C6764">
            <w:pPr>
              <w:pStyle w:val="TightStyle"/>
            </w:pPr>
            <w:r>
              <w:t>Vertiefendes Gespräch mit Leitfragen</w:t>
            </w:r>
          </w:p>
        </w:tc>
      </w:tr>
      <w:tr w:rsidR="00AA62AD" w14:paraId="601BAA41" w14:textId="77777777">
        <w:trPr>
          <w:jc w:val="center"/>
        </w:trPr>
        <w:tc>
          <w:tcPr>
            <w:tcW w:w="1247" w:type="dxa"/>
            <w:tcMar>
              <w:top w:w="85" w:type="dxa"/>
              <w:left w:w="110" w:type="dxa"/>
              <w:bottom w:w="85" w:type="dxa"/>
              <w:right w:w="110" w:type="dxa"/>
            </w:tcMar>
            <w:vAlign w:val="center"/>
          </w:tcPr>
          <w:p w14:paraId="012851F9" w14:textId="77777777" w:rsidR="00AA62AD" w:rsidRDefault="008C6764">
            <w:pPr>
              <w:pStyle w:val="TightStyle"/>
            </w:pPr>
            <w:r>
              <w:t>1:25-1:35</w:t>
            </w:r>
          </w:p>
        </w:tc>
        <w:tc>
          <w:tcPr>
            <w:tcW w:w="3288" w:type="dxa"/>
            <w:tcMar>
              <w:top w:w="85" w:type="dxa"/>
              <w:left w:w="110" w:type="dxa"/>
              <w:bottom w:w="85" w:type="dxa"/>
              <w:right w:w="110" w:type="dxa"/>
            </w:tcMar>
            <w:vAlign w:val="center"/>
          </w:tcPr>
          <w:p w14:paraId="02DD67DF" w14:textId="77777777" w:rsidR="00AA62AD" w:rsidRDefault="008C6764">
            <w:pPr>
              <w:pStyle w:val="TightStyle"/>
            </w:pPr>
            <w:r>
              <w:t>Plenum</w:t>
            </w:r>
          </w:p>
        </w:tc>
        <w:tc>
          <w:tcPr>
            <w:tcW w:w="4535" w:type="dxa"/>
            <w:tcMar>
              <w:top w:w="85" w:type="dxa"/>
              <w:left w:w="110" w:type="dxa"/>
              <w:bottom w:w="85" w:type="dxa"/>
              <w:right w:w="110" w:type="dxa"/>
            </w:tcMar>
            <w:vAlign w:val="center"/>
          </w:tcPr>
          <w:p w14:paraId="02E68226" w14:textId="77777777" w:rsidR="00AA62AD" w:rsidRDefault="008C6764">
            <w:pPr>
              <w:pStyle w:val="TightStyle"/>
            </w:pPr>
            <w:r>
              <w:t>Rückmeldungen und vorsichtige Bündelung</w:t>
            </w:r>
          </w:p>
        </w:tc>
      </w:tr>
      <w:tr w:rsidR="00AA62AD" w14:paraId="1A1F1E94" w14:textId="77777777">
        <w:trPr>
          <w:jc w:val="center"/>
        </w:trPr>
        <w:tc>
          <w:tcPr>
            <w:tcW w:w="1247" w:type="dxa"/>
            <w:tcMar>
              <w:top w:w="85" w:type="dxa"/>
              <w:left w:w="110" w:type="dxa"/>
              <w:bottom w:w="85" w:type="dxa"/>
              <w:right w:w="110" w:type="dxa"/>
            </w:tcMar>
            <w:vAlign w:val="center"/>
          </w:tcPr>
          <w:p w14:paraId="205F64E4" w14:textId="77777777" w:rsidR="00AA62AD" w:rsidRDefault="008C6764">
            <w:pPr>
              <w:pStyle w:val="TightStyle"/>
            </w:pPr>
            <w:r>
              <w:t>1:35-1:43</w:t>
            </w:r>
          </w:p>
        </w:tc>
        <w:tc>
          <w:tcPr>
            <w:tcW w:w="3288" w:type="dxa"/>
            <w:tcMar>
              <w:top w:w="85" w:type="dxa"/>
              <w:left w:w="110" w:type="dxa"/>
              <w:bottom w:w="85" w:type="dxa"/>
              <w:right w:w="110" w:type="dxa"/>
            </w:tcMar>
            <w:vAlign w:val="center"/>
          </w:tcPr>
          <w:p w14:paraId="06AE4112" w14:textId="77777777" w:rsidR="00AA62AD" w:rsidRDefault="008C6764">
            <w:pPr>
              <w:pStyle w:val="TightStyle"/>
            </w:pPr>
            <w:r>
              <w:t>Gebet</w:t>
            </w:r>
          </w:p>
        </w:tc>
        <w:tc>
          <w:tcPr>
            <w:tcW w:w="4535" w:type="dxa"/>
            <w:tcMar>
              <w:top w:w="85" w:type="dxa"/>
              <w:left w:w="110" w:type="dxa"/>
              <w:bottom w:w="85" w:type="dxa"/>
              <w:right w:w="110" w:type="dxa"/>
            </w:tcMar>
            <w:vAlign w:val="center"/>
          </w:tcPr>
          <w:p w14:paraId="6602F287" w14:textId="77777777" w:rsidR="00AA62AD" w:rsidRDefault="008C6764">
            <w:pPr>
              <w:pStyle w:val="TightStyle"/>
            </w:pPr>
            <w:r>
              <w:t>Stille, einfache Fürbitten, Segensgebet</w:t>
            </w:r>
          </w:p>
        </w:tc>
      </w:tr>
      <w:tr w:rsidR="00AA62AD" w14:paraId="5D33304A" w14:textId="77777777">
        <w:trPr>
          <w:jc w:val="center"/>
        </w:trPr>
        <w:tc>
          <w:tcPr>
            <w:tcW w:w="1247" w:type="dxa"/>
            <w:tcMar>
              <w:top w:w="85" w:type="dxa"/>
              <w:left w:w="110" w:type="dxa"/>
              <w:bottom w:w="85" w:type="dxa"/>
              <w:right w:w="110" w:type="dxa"/>
            </w:tcMar>
            <w:vAlign w:val="center"/>
          </w:tcPr>
          <w:p w14:paraId="36E4DF12" w14:textId="77777777" w:rsidR="00AA62AD" w:rsidRDefault="008C6764">
            <w:pPr>
              <w:pStyle w:val="TightStyle"/>
            </w:pPr>
            <w:r>
              <w:t>1:43-1:45</w:t>
            </w:r>
          </w:p>
        </w:tc>
        <w:tc>
          <w:tcPr>
            <w:tcW w:w="3288" w:type="dxa"/>
            <w:tcMar>
              <w:top w:w="85" w:type="dxa"/>
              <w:left w:w="110" w:type="dxa"/>
              <w:bottom w:w="85" w:type="dxa"/>
              <w:right w:w="110" w:type="dxa"/>
            </w:tcMar>
            <w:vAlign w:val="center"/>
          </w:tcPr>
          <w:p w14:paraId="054E7E13" w14:textId="77777777" w:rsidR="00AA62AD" w:rsidRDefault="008C6764">
            <w:pPr>
              <w:pStyle w:val="TightStyle"/>
            </w:pPr>
            <w:r>
              <w:t>Ausblick</w:t>
            </w:r>
          </w:p>
        </w:tc>
        <w:tc>
          <w:tcPr>
            <w:tcW w:w="4535" w:type="dxa"/>
            <w:tcMar>
              <w:top w:w="85" w:type="dxa"/>
              <w:left w:w="110" w:type="dxa"/>
              <w:bottom w:w="85" w:type="dxa"/>
              <w:right w:w="110" w:type="dxa"/>
            </w:tcMar>
            <w:vAlign w:val="center"/>
          </w:tcPr>
          <w:p w14:paraId="2F474BC9" w14:textId="77777777" w:rsidR="00AA62AD" w:rsidRDefault="008C6764">
            <w:pPr>
              <w:pStyle w:val="TightStyle"/>
            </w:pPr>
            <w:r>
              <w:t>Dank und Einladung zum zweiten Abend</w:t>
            </w:r>
          </w:p>
        </w:tc>
      </w:tr>
    </w:tbl>
    <w:p w14:paraId="0FD071A9" w14:textId="77777777" w:rsidR="00AA62AD" w:rsidRDefault="00AA62AD"/>
    <w:p w14:paraId="4AA50DA7" w14:textId="77777777" w:rsidR="00AA62AD" w:rsidRDefault="008C6764">
      <w:pPr>
        <w:pStyle w:val="SectionStyle"/>
      </w:pPr>
      <w:r>
        <w:t>1. Ankommen und Begrüßung</w:t>
      </w:r>
    </w:p>
    <w:p w14:paraId="39098E6B" w14:textId="77777777" w:rsidR="00AA62AD" w:rsidRDefault="008C6764">
      <w:r>
        <w:rPr>
          <w:b/>
        </w:rPr>
        <w:t xml:space="preserve">Ziel: </w:t>
      </w:r>
      <w:r>
        <w:t>Vertrauen schaffen, Schwellenangst senken, den Ton des Kurses setzen.</w:t>
      </w:r>
    </w:p>
    <w:p w14:paraId="3EA9750A" w14:textId="77777777" w:rsidR="00AA62AD" w:rsidRDefault="008C6764">
      <w:r>
        <w:rPr>
          <w:b/>
        </w:rPr>
        <w:t xml:space="preserve">Benötigt: </w:t>
      </w:r>
      <w:r>
        <w:t>Namensschilder, Getränke, eventuell Kerze in der Mitte, Stuhlkreis oder offene Tischgruppe.</w:t>
      </w:r>
    </w:p>
    <w:p w14:paraId="05FBD621" w14:textId="77777777" w:rsidR="00AA62AD" w:rsidRDefault="008C6764">
      <w:pPr>
        <w:pStyle w:val="SubsectionStyle"/>
      </w:pPr>
      <w:r>
        <w:t>Wörtlicher Vorschlag</w:t>
      </w:r>
    </w:p>
    <w:p w14:paraId="29526D22" w14:textId="77777777" w:rsidR="00AA62AD" w:rsidRDefault="008C6764">
      <w:r>
        <w:t>Schön, dass Sie da sind. Manche kommen heute mit Neugier, manche mit Vorsicht, manche vielleicht auch mit gemischten Gefühlen. Alles davon darf hier sein. Dieser Kurs will kein Prüfungsraum sein, in dem man schon glauben oder fromm sprechen können muss. Er soll ein Ort sein, an dem wir über das Leben, über unsere Fragen und über die Möglichkeit des Glaubens ehrlich miteinander sprechen können.</w:t>
      </w:r>
    </w:p>
    <w:p w14:paraId="5A316D38" w14:textId="77777777" w:rsidR="00AA62AD" w:rsidRDefault="008C6764">
      <w:r>
        <w:t>Heute geht es um die Frage: Wovon leben wir - und was trägt uns? Viele von uns kennen das: Nach außen funktioniert vieles, und zugleich spüren wir innerlich, wie schnell etwas ins Wanken geraten kann. Genau da setzt dieser Abend an.</w:t>
      </w:r>
    </w:p>
    <w:p w14:paraId="3537DC34" w14:textId="77777777" w:rsidR="00AA62AD" w:rsidRDefault="008C6764">
      <w:r>
        <w:t>Mir ist wichtig, gleich zu Beginn zu sagen: Hier darf man reden, hier darf man schweigen, hier darf man zustimmen, widersprechen oder erst einmal nur zuhören. Nicht jede Frage muss heute beantwortet werden. Aber vielleicht wird eine gute Frage heute tiefer gestellt.</w:t>
      </w:r>
    </w:p>
    <w:p w14:paraId="3B078F15" w14:textId="77777777" w:rsidR="00AA62AD" w:rsidRDefault="008C6764">
      <w:pPr>
        <w:pStyle w:val="SubsectionStyle"/>
      </w:pPr>
      <w:r>
        <w:t>Leitungshinweise</w:t>
      </w:r>
    </w:p>
    <w:p w14:paraId="2C08EA74" w14:textId="77777777" w:rsidR="00AA62AD" w:rsidRDefault="008C6764">
      <w:pPr>
        <w:pStyle w:val="BulletStyle"/>
        <w:ind w:left="283" w:hanging="198"/>
      </w:pPr>
      <w:r>
        <w:rPr>
          <w:b/>
        </w:rPr>
        <w:t xml:space="preserve">• </w:t>
      </w:r>
      <w:r>
        <w:t>Begrüßung warm und nicht zu lang halten.</w:t>
      </w:r>
    </w:p>
    <w:p w14:paraId="6D17251A" w14:textId="77777777" w:rsidR="00AA62AD" w:rsidRDefault="008C6764">
      <w:pPr>
        <w:pStyle w:val="BulletStyle"/>
        <w:ind w:left="283" w:hanging="198"/>
      </w:pPr>
      <w:r>
        <w:rPr>
          <w:b/>
        </w:rPr>
        <w:t xml:space="preserve">• </w:t>
      </w:r>
      <w:r>
        <w:t>Kein Vorwissen voraussetzen; kirchliche Sprache nur sparsam verwenden und wo nötig übersetzen.</w:t>
      </w:r>
    </w:p>
    <w:p w14:paraId="2BF742CB" w14:textId="77777777" w:rsidR="00AA62AD" w:rsidRDefault="008C6764">
      <w:pPr>
        <w:pStyle w:val="BulletStyle"/>
        <w:ind w:left="283" w:hanging="198"/>
      </w:pPr>
      <w:r>
        <w:rPr>
          <w:b/>
        </w:rPr>
        <w:t xml:space="preserve">• </w:t>
      </w:r>
      <w:r>
        <w:t>Schon in der Begrüßung deutlich machen, dass Zweifel nicht stören, sondern dazugehören dürfen.</w:t>
      </w:r>
    </w:p>
    <w:p w14:paraId="47CA3266" w14:textId="77777777" w:rsidR="00AA62AD" w:rsidRDefault="00AA62AD"/>
    <w:p w14:paraId="32FC45ED" w14:textId="77777777" w:rsidR="00AA62AD" w:rsidRDefault="008C6764">
      <w:pPr>
        <w:pStyle w:val="SectionStyle"/>
      </w:pPr>
      <w:r>
        <w:t>2. Eröffnungswort, Stille und kurzer geistlicher Anfang</w:t>
      </w:r>
    </w:p>
    <w:p w14:paraId="13136AE5" w14:textId="77777777" w:rsidR="00AA62AD" w:rsidRDefault="008C6764">
      <w:r>
        <w:rPr>
          <w:b/>
        </w:rPr>
        <w:t xml:space="preserve">Ziel: </w:t>
      </w:r>
      <w:r>
        <w:t>Einen schlichten, ernsthaften und nicht überfordernden geistlichen Raum öffnen.</w:t>
      </w:r>
    </w:p>
    <w:p w14:paraId="6AF885D7" w14:textId="77777777" w:rsidR="00AA62AD" w:rsidRDefault="008C6764">
      <w:r>
        <w:rPr>
          <w:b/>
        </w:rPr>
        <w:t xml:space="preserve">Benötigt: </w:t>
      </w:r>
      <w:r>
        <w:t>Kerze, eventuell ausgedruckter Vers in der Mitte.</w:t>
      </w:r>
    </w:p>
    <w:p w14:paraId="5B338137" w14:textId="77777777" w:rsidR="00AA62AD" w:rsidRDefault="008C6764">
      <w:pPr>
        <w:pStyle w:val="SubsectionStyle"/>
      </w:pPr>
      <w:r>
        <w:t>Wörtlicher Vorschlag</w:t>
      </w:r>
    </w:p>
    <w:p w14:paraId="61F0FB69" w14:textId="77777777" w:rsidR="00AA62AD" w:rsidRDefault="008C6764">
      <w:r>
        <w:t>Ich lade uns zu einem ganz kurzen geistlichen Beginn ein. Wer mag, kann die Augen schließen oder einfach einen Punkt vor sich ansehen. Wir beginnen mit einem Psalmvers:</w:t>
      </w:r>
    </w:p>
    <w:p w14:paraId="74E9E294" w14:textId="77777777" w:rsidR="00AA62AD" w:rsidRDefault="008C6764">
      <w:r>
        <w:t>Meine Seele ist stille zu Gott, der mir hilft. Psalm 62,2.</w:t>
      </w:r>
    </w:p>
    <w:p w14:paraId="4BA63622" w14:textId="77777777" w:rsidR="00AA62AD" w:rsidRDefault="008C6764">
      <w:r>
        <w:t>Wir lassen nun eine Minute Stille zu. Niemand muss dabei etwas leisten. Wir sind einfach da - mit dem, was uns heute beschäftigt.</w:t>
      </w:r>
    </w:p>
    <w:p w14:paraId="4277A59F" w14:textId="77777777" w:rsidR="00AA62AD" w:rsidRDefault="008C6764">
      <w:r>
        <w:t>Gott, du kennst uns, wie wir heute hier sind. Mit dem, was leicht ist, und mit dem, was schwer auf uns liegt. Schenk uns einen offenen Geist, ein hörendes Herz und den Mut, ehrlich zu sein. Amen.</w:t>
      </w:r>
    </w:p>
    <w:p w14:paraId="0319947D" w14:textId="77777777" w:rsidR="00AA62AD" w:rsidRDefault="008C6764">
      <w:pPr>
        <w:pStyle w:val="SubsectionStyle"/>
      </w:pPr>
      <w:r>
        <w:t>Leitungshinweise</w:t>
      </w:r>
    </w:p>
    <w:p w14:paraId="07623D14" w14:textId="77777777" w:rsidR="00AA62AD" w:rsidRDefault="008C6764">
      <w:pPr>
        <w:pStyle w:val="BulletStyle"/>
        <w:ind w:left="283" w:hanging="198"/>
      </w:pPr>
      <w:r>
        <w:rPr>
          <w:b/>
        </w:rPr>
        <w:t xml:space="preserve">• </w:t>
      </w:r>
      <w:r>
        <w:t>Die Minute Stille wirklich halten; nicht aus Nervosität verkürzen.</w:t>
      </w:r>
    </w:p>
    <w:p w14:paraId="5ECDEE8D" w14:textId="77777777" w:rsidR="00AA62AD" w:rsidRDefault="008C6764">
      <w:pPr>
        <w:pStyle w:val="BulletStyle"/>
        <w:ind w:left="283" w:hanging="198"/>
      </w:pPr>
      <w:r>
        <w:rPr>
          <w:b/>
        </w:rPr>
        <w:t xml:space="preserve">• </w:t>
      </w:r>
      <w:r>
        <w:t>Ruhig sagen, dass Stille ungewohnt sein darf.</w:t>
      </w:r>
    </w:p>
    <w:p w14:paraId="1D45703B" w14:textId="77777777" w:rsidR="00AA62AD" w:rsidRDefault="00AA62AD"/>
    <w:p w14:paraId="0BEF49E6" w14:textId="77777777" w:rsidR="00AA62AD" w:rsidRDefault="008C6764">
      <w:pPr>
        <w:pStyle w:val="SectionStyle"/>
      </w:pPr>
      <w:r>
        <w:t>3. Einstieg ins Gespräch</w:t>
      </w:r>
    </w:p>
    <w:p w14:paraId="75F2B473" w14:textId="77777777" w:rsidR="00AA62AD" w:rsidRDefault="008C6764">
      <w:r>
        <w:rPr>
          <w:b/>
        </w:rPr>
        <w:t xml:space="preserve">Ziel: </w:t>
      </w:r>
      <w:r>
        <w:t>Vom eigenen Leben aus ins Thema kommen, ohne schon theologisch argumentieren zu müssen.</w:t>
      </w:r>
    </w:p>
    <w:p w14:paraId="7B018CF2" w14:textId="77777777" w:rsidR="00AA62AD" w:rsidRDefault="008C6764">
      <w:r>
        <w:rPr>
          <w:b/>
        </w:rPr>
        <w:t xml:space="preserve">Benötigt: </w:t>
      </w:r>
      <w:r>
        <w:t>Zwei Gesprächsfragen auf Karte oder Flipchart.</w:t>
      </w:r>
    </w:p>
    <w:p w14:paraId="058912C8" w14:textId="77777777" w:rsidR="00AA62AD" w:rsidRDefault="008C6764">
      <w:pPr>
        <w:pStyle w:val="SubsectionStyle"/>
      </w:pPr>
      <w:r>
        <w:t>Wörtlicher Vorschlag</w:t>
      </w:r>
    </w:p>
    <w:p w14:paraId="76A247AA" w14:textId="77777777" w:rsidR="00AA62AD" w:rsidRDefault="008C6764">
      <w:r>
        <w:t>Ich lade Sie jetzt zu einem Gespräch zu zweit oder zu dritt ein. Es geht noch nicht um richtige Antworten, sondern darum, vom eigenen Erleben her einzusteigen.</w:t>
      </w:r>
    </w:p>
    <w:p w14:paraId="4AA429C3" w14:textId="77777777" w:rsidR="00AA62AD" w:rsidRDefault="008C6764">
      <w:r>
        <w:t>Die beiden Fragen lauten: Erstens: Wann habe ich erlebt, dass etwas in meinem Leben plötzlich unsicher oder brüchig wurde? Zweitens: Was hat mir in solchen Zeiten Halt gegeben - oder was hätte ich gebraucht?</w:t>
      </w:r>
    </w:p>
    <w:p w14:paraId="16E2F1FD" w14:textId="77777777" w:rsidR="00AA62AD" w:rsidRDefault="008C6764">
      <w:r>
        <w:t>Sie müssen nicht alles erzählen. Nehmen Sie nur das, was für Sie gut ist. Wir geben uns dafür etwa 12 bis 15 Minuten.</w:t>
      </w:r>
    </w:p>
    <w:p w14:paraId="1B6A29B7" w14:textId="77777777" w:rsidR="00AA62AD" w:rsidRDefault="008C6764">
      <w:pPr>
        <w:pStyle w:val="SubsectionStyle"/>
      </w:pPr>
      <w:r>
        <w:t>Gesprächsimpulse</w:t>
      </w:r>
    </w:p>
    <w:p w14:paraId="52CF0ACD" w14:textId="77777777" w:rsidR="00AA62AD" w:rsidRDefault="008C6764">
      <w:pPr>
        <w:pStyle w:val="BulletStyle"/>
        <w:ind w:left="283" w:hanging="198"/>
      </w:pPr>
      <w:r>
        <w:rPr>
          <w:b/>
        </w:rPr>
        <w:t xml:space="preserve">• </w:t>
      </w:r>
      <w:r>
        <w:t>Wann habe ich erlebt, dass Sicherheiten nicht selbstverständlich sind?</w:t>
      </w:r>
    </w:p>
    <w:p w14:paraId="6BDE3296" w14:textId="77777777" w:rsidR="00AA62AD" w:rsidRDefault="008C6764">
      <w:pPr>
        <w:pStyle w:val="BulletStyle"/>
        <w:ind w:left="283" w:hanging="198"/>
      </w:pPr>
      <w:r>
        <w:rPr>
          <w:b/>
        </w:rPr>
        <w:t xml:space="preserve">• </w:t>
      </w:r>
      <w:r>
        <w:t>Was hat mich in schweren oder unübersichtlichen Zeiten getragen?</w:t>
      </w:r>
    </w:p>
    <w:p w14:paraId="464795B5" w14:textId="77777777" w:rsidR="00AA62AD" w:rsidRDefault="008C6764">
      <w:pPr>
        <w:pStyle w:val="BulletStyle"/>
        <w:ind w:left="283" w:hanging="198"/>
      </w:pPr>
      <w:r>
        <w:rPr>
          <w:b/>
        </w:rPr>
        <w:t xml:space="preserve">• </w:t>
      </w:r>
      <w:r>
        <w:t>Woran merke ich, dass ich nach etwas suche, das tiefer trägt als bloße Ablenkung oder Routine?</w:t>
      </w:r>
    </w:p>
    <w:p w14:paraId="43472C47" w14:textId="77777777" w:rsidR="00AA62AD" w:rsidRDefault="008C6764">
      <w:pPr>
        <w:pStyle w:val="SubsectionStyle"/>
      </w:pPr>
      <w:r>
        <w:t>Leitungshinweise</w:t>
      </w:r>
    </w:p>
    <w:p w14:paraId="1C7A6C5F" w14:textId="77777777" w:rsidR="00AA62AD" w:rsidRDefault="008C6764">
      <w:pPr>
        <w:pStyle w:val="BulletStyle"/>
        <w:ind w:left="283" w:hanging="198"/>
      </w:pPr>
      <w:r>
        <w:rPr>
          <w:b/>
        </w:rPr>
        <w:t xml:space="preserve">• </w:t>
      </w:r>
      <w:r>
        <w:t>Bei einer zurückhaltenden Gruppe erst eine Minute Einzelnotiz geben.</w:t>
      </w:r>
    </w:p>
    <w:p w14:paraId="1F9C446B" w14:textId="77777777" w:rsidR="00AA62AD" w:rsidRDefault="008C6764">
      <w:pPr>
        <w:pStyle w:val="BulletStyle"/>
        <w:ind w:left="283" w:hanging="198"/>
      </w:pPr>
      <w:r>
        <w:rPr>
          <w:b/>
        </w:rPr>
        <w:t xml:space="preserve">• </w:t>
      </w:r>
      <w:r>
        <w:t>Nicht sofort auswerten; zunächst Erfahrungen stehen lassen.</w:t>
      </w:r>
    </w:p>
    <w:p w14:paraId="48F9706C" w14:textId="77777777" w:rsidR="00AA62AD" w:rsidRDefault="00AA62AD"/>
    <w:p w14:paraId="245AB7E0" w14:textId="77777777" w:rsidR="00AA62AD" w:rsidRDefault="008C6764">
      <w:pPr>
        <w:pStyle w:val="SectionStyle"/>
      </w:pPr>
      <w:r>
        <w:t>4. Sammlung im Plenum</w:t>
      </w:r>
    </w:p>
    <w:p w14:paraId="474CE1A5" w14:textId="77777777" w:rsidR="00AA62AD" w:rsidRDefault="008C6764">
      <w:r>
        <w:rPr>
          <w:b/>
        </w:rPr>
        <w:t xml:space="preserve">Ziel: </w:t>
      </w:r>
      <w:r>
        <w:t>Die Erfahrungen behutsam bündeln und die Spannung des Themas sichtbar machen.</w:t>
      </w:r>
    </w:p>
    <w:p w14:paraId="6B79458A" w14:textId="77777777" w:rsidR="00AA62AD" w:rsidRDefault="008C6764">
      <w:r>
        <w:rPr>
          <w:b/>
        </w:rPr>
        <w:lastRenderedPageBreak/>
        <w:t xml:space="preserve">Benötigt: </w:t>
      </w:r>
      <w:r>
        <w:t>Flipchart oder Moderationskarten.</w:t>
      </w:r>
    </w:p>
    <w:p w14:paraId="266DADBB" w14:textId="77777777" w:rsidR="00AA62AD" w:rsidRDefault="008C6764">
      <w:pPr>
        <w:pStyle w:val="SubsectionStyle"/>
      </w:pPr>
      <w:r>
        <w:t>Wörtlicher Vorschlag</w:t>
      </w:r>
    </w:p>
    <w:p w14:paraId="58AE964E" w14:textId="77777777" w:rsidR="00AA62AD" w:rsidRDefault="008C6764">
      <w:r>
        <w:t>Lassen Sie uns ein paar Stichworte zusammentragen. Nicht ganze Lebensgeschichten, sondern eher Worte oder kurze Sätze: Was trägt Menschen? Und woran merken wir, wie fragil das Leben zugleich ist?</w:t>
      </w:r>
    </w:p>
    <w:p w14:paraId="3CC91118" w14:textId="77777777" w:rsidR="00AA62AD" w:rsidRDefault="008C6764">
      <w:r>
        <w:t>Ich schreibe einfach mit, ohne es gleich zu bewerten.</w:t>
      </w:r>
    </w:p>
    <w:p w14:paraId="08A188A2" w14:textId="77777777" w:rsidR="00AA62AD" w:rsidRDefault="008C6764">
      <w:pPr>
        <w:pStyle w:val="SubsectionStyle"/>
      </w:pPr>
      <w:r>
        <w:t>Leitungshinweise</w:t>
      </w:r>
    </w:p>
    <w:p w14:paraId="38036A32" w14:textId="77777777" w:rsidR="00AA62AD" w:rsidRDefault="008C6764">
      <w:pPr>
        <w:pStyle w:val="BulletStyle"/>
        <w:ind w:left="283" w:hanging="198"/>
      </w:pPr>
      <w:r>
        <w:rPr>
          <w:b/>
        </w:rPr>
        <w:t xml:space="preserve">• </w:t>
      </w:r>
      <w:r>
        <w:t>Typische Stichworte können sein: Familie, Routine, Arbeit, Gesundheit, Freundschaft, Kontrolle, Geld, Gebet, Natur, Musik, Hoffnung.</w:t>
      </w:r>
    </w:p>
    <w:p w14:paraId="760DD49B" w14:textId="77777777" w:rsidR="00AA62AD" w:rsidRDefault="008C6764">
      <w:pPr>
        <w:pStyle w:val="BulletStyle"/>
        <w:ind w:left="283" w:hanging="198"/>
      </w:pPr>
      <w:r>
        <w:rPr>
          <w:b/>
        </w:rPr>
        <w:t xml:space="preserve">• </w:t>
      </w:r>
      <w:r>
        <w:t>Wenn 'Gott' nicht genannt wird, ist das kein Problem; der Evangeliumsteil öffnet später ausdrücklich dorthin.</w:t>
      </w:r>
    </w:p>
    <w:p w14:paraId="0BA2335A" w14:textId="77777777" w:rsidR="00AA62AD" w:rsidRDefault="00AA62AD"/>
    <w:p w14:paraId="6898ACAE" w14:textId="77777777" w:rsidR="00AA62AD" w:rsidRDefault="008C6764">
      <w:pPr>
        <w:pStyle w:val="SectionStyle"/>
      </w:pPr>
      <w:r>
        <w:t>5. Evangelium lesen - Markus 4,35-41</w:t>
      </w:r>
    </w:p>
    <w:p w14:paraId="442576C3" w14:textId="77777777" w:rsidR="00AA62AD" w:rsidRDefault="008C6764">
      <w:r>
        <w:rPr>
          <w:b/>
        </w:rPr>
        <w:t xml:space="preserve">Ziel: </w:t>
      </w:r>
      <w:r>
        <w:t>Die Gottesfrage in die Begegnung mit Jesus hinein verlagern.</w:t>
      </w:r>
    </w:p>
    <w:p w14:paraId="6C49F1BA" w14:textId="77777777" w:rsidR="00AA62AD" w:rsidRDefault="008C6764">
      <w:r>
        <w:rPr>
          <w:b/>
        </w:rPr>
        <w:t xml:space="preserve">Benötigt: </w:t>
      </w:r>
      <w:r>
        <w:t>Bibel oder Ausdrucke des Textes.</w:t>
      </w:r>
    </w:p>
    <w:p w14:paraId="6BCB5312" w14:textId="77777777" w:rsidR="00AA62AD" w:rsidRDefault="008C6764">
      <w:pPr>
        <w:pStyle w:val="SubsectionStyle"/>
      </w:pPr>
      <w:r>
        <w:t>Wörtlicher Vorschlag</w:t>
      </w:r>
    </w:p>
    <w:p w14:paraId="723EC5F5" w14:textId="77777777" w:rsidR="00AA62AD" w:rsidRDefault="008C6764">
      <w:r>
        <w:t>Wir hören jetzt eine Geschichte aus dem Markusevangelium. Sie erzählt von einer Bootsfahrt, von Angst und von einer überraschenden Frage. Vielleicht erkennen wir uns darin schneller wieder, als es zunächst scheint.</w:t>
      </w:r>
    </w:p>
    <w:p w14:paraId="6D3D41E9" w14:textId="77777777" w:rsidR="00AA62AD" w:rsidRDefault="008C6764">
      <w:r>
        <w:t>Lesung des Textes Markus 4,35-41.</w:t>
      </w:r>
    </w:p>
    <w:p w14:paraId="621675DD" w14:textId="77777777" w:rsidR="00AA62AD" w:rsidRDefault="008C6764">
      <w:r>
        <w:t>Ich lese den Text ein zweites Mal langsam. Achten Sie diesmal auf ein Wort, einen Satz oder ein Bild, das Sie berührt oder irritiert.</w:t>
      </w:r>
    </w:p>
    <w:p w14:paraId="12B4809F" w14:textId="77777777" w:rsidR="00AA62AD" w:rsidRDefault="008C6764">
      <w:r>
        <w:t>Welches Wort oder welcher Satz ist bei Ihnen hängen geblieben?</w:t>
      </w:r>
    </w:p>
    <w:p w14:paraId="31B7055E" w14:textId="77777777" w:rsidR="00AA62AD" w:rsidRDefault="008C6764">
      <w:pPr>
        <w:pStyle w:val="SubsectionStyle"/>
      </w:pPr>
      <w:r>
        <w:t>Gesprächsimpulse</w:t>
      </w:r>
    </w:p>
    <w:p w14:paraId="5555A410" w14:textId="77777777" w:rsidR="00AA62AD" w:rsidRDefault="008C6764">
      <w:pPr>
        <w:pStyle w:val="BulletStyle"/>
        <w:ind w:left="283" w:hanging="198"/>
      </w:pPr>
      <w:r>
        <w:rPr>
          <w:b/>
        </w:rPr>
        <w:t xml:space="preserve">• </w:t>
      </w:r>
      <w:r>
        <w:t>Mit wem in der Geschichte fühle ich mich eher verbunden - mit den erschrockenen Jüngern oder mit dem schweigenden Jesus?</w:t>
      </w:r>
    </w:p>
    <w:p w14:paraId="5183ED80" w14:textId="77777777" w:rsidR="00AA62AD" w:rsidRDefault="008C6764">
      <w:pPr>
        <w:pStyle w:val="BulletStyle"/>
        <w:ind w:left="283" w:hanging="198"/>
      </w:pPr>
      <w:r>
        <w:rPr>
          <w:b/>
        </w:rPr>
        <w:t xml:space="preserve">• </w:t>
      </w:r>
      <w:r>
        <w:t>Welche Zeile im Text trifft meine eigene Lebenssituation am ehesten?</w:t>
      </w:r>
    </w:p>
    <w:p w14:paraId="4D3B32B9" w14:textId="77777777" w:rsidR="00AA62AD" w:rsidRDefault="008C6764">
      <w:pPr>
        <w:pStyle w:val="BulletStyle"/>
        <w:ind w:left="283" w:hanging="198"/>
      </w:pPr>
      <w:r>
        <w:rPr>
          <w:b/>
        </w:rPr>
        <w:t xml:space="preserve">• </w:t>
      </w:r>
      <w:r>
        <w:t>Welche Frage bleibt bei mir offen?</w:t>
      </w:r>
    </w:p>
    <w:p w14:paraId="7315BA45" w14:textId="77777777" w:rsidR="00AA62AD" w:rsidRDefault="008C6764">
      <w:pPr>
        <w:pStyle w:val="SubsectionStyle"/>
      </w:pPr>
      <w:r>
        <w:t>Leitungshinweise</w:t>
      </w:r>
    </w:p>
    <w:p w14:paraId="2397EBD1" w14:textId="77777777" w:rsidR="00AA62AD" w:rsidRDefault="008C6764">
      <w:pPr>
        <w:pStyle w:val="BulletStyle"/>
        <w:ind w:left="283" w:hanging="198"/>
      </w:pPr>
      <w:r>
        <w:rPr>
          <w:b/>
        </w:rPr>
        <w:t xml:space="preserve">• </w:t>
      </w:r>
      <w:r>
        <w:t>Den Text wirklich langsam lesen.</w:t>
      </w:r>
    </w:p>
    <w:p w14:paraId="163E896B" w14:textId="77777777" w:rsidR="00AA62AD" w:rsidRDefault="008C6764">
      <w:pPr>
        <w:pStyle w:val="BulletStyle"/>
        <w:ind w:left="283" w:hanging="198"/>
      </w:pPr>
      <w:r>
        <w:rPr>
          <w:b/>
        </w:rPr>
        <w:t xml:space="preserve">• </w:t>
      </w:r>
      <w:r>
        <w:t>Nicht sofort erklären; zuerst Resonanzen sammeln.</w:t>
      </w:r>
    </w:p>
    <w:p w14:paraId="782A9533" w14:textId="77777777" w:rsidR="00AA62AD" w:rsidRDefault="00AA62AD"/>
    <w:p w14:paraId="14AAC2BC" w14:textId="77777777" w:rsidR="00AA62AD" w:rsidRDefault="008C6764">
      <w:pPr>
        <w:pStyle w:val="SectionStyle"/>
      </w:pPr>
      <w:r>
        <w:t>6. Christologischer Impuls</w:t>
      </w:r>
    </w:p>
    <w:p w14:paraId="75FD6DDA" w14:textId="77777777" w:rsidR="00AA62AD" w:rsidRDefault="008C6764">
      <w:r>
        <w:rPr>
          <w:b/>
        </w:rPr>
        <w:t xml:space="preserve">Ziel: </w:t>
      </w:r>
      <w:r>
        <w:t>Jesus Christus als Ort der Gottesbegegnung und als tragender Grund des Lebens auslegen.</w:t>
      </w:r>
    </w:p>
    <w:p w14:paraId="166C2FF2" w14:textId="77777777" w:rsidR="00AA62AD" w:rsidRDefault="008C6764">
      <w:r>
        <w:rPr>
          <w:b/>
        </w:rPr>
        <w:t xml:space="preserve">Benötigt: </w:t>
      </w:r>
      <w:r>
        <w:t>Keine zusätzlichen Materialien nötig.</w:t>
      </w:r>
    </w:p>
    <w:p w14:paraId="4F78122F" w14:textId="77777777" w:rsidR="00AA62AD" w:rsidRDefault="008C6764">
      <w:pPr>
        <w:pStyle w:val="SubsectionStyle"/>
      </w:pPr>
      <w:r>
        <w:t>Wörtlicher Vorschlag</w:t>
      </w:r>
    </w:p>
    <w:p w14:paraId="4C5E628D" w14:textId="77777777" w:rsidR="00AA62AD" w:rsidRDefault="008C6764">
      <w:r>
        <w:t>Wenn wir über Gott sprechen, dann bleibt das oft schnell abstrakt. Gibt es Gott? Ist da jemand? Kann man das wissen? Das sind wichtige Fragen. Aber das Evangelium lenkt unseren Blick heute auf eine andere Stelle. Es fragt: Wer ist Jesus in dem Moment, in dem Menschen Angst bekommen und nicht mehr weiterwissen?</w:t>
      </w:r>
    </w:p>
    <w:p w14:paraId="5BF78E04" w14:textId="77777777" w:rsidR="00AA62AD" w:rsidRDefault="008C6764">
      <w:r>
        <w:lastRenderedPageBreak/>
        <w:t>Die Jünger sitzen nicht in einem theologischen Seminar. Sie sitzen in einem Boot, und das Wasser steigt. Sie erleben etwas, das viele von uns kennen: Die Lage kippt. Was eben noch überschaubar war, wird bedrohlich. Kontrolle geht verloren. Genau dort beginnt diese Geschichte.</w:t>
      </w:r>
    </w:p>
    <w:p w14:paraId="431024A4" w14:textId="77777777" w:rsidR="00AA62AD" w:rsidRDefault="008C6764">
      <w:r>
        <w:t>Auffällig ist: Jesus ist nicht außerhalb der Situation. Er ruft ihnen nicht vom sicheren Ufer her etwas zu. Er ist mit im Boot. Das ist bereits ein starkes Bild für den christlichen Glauben. Gott bleibt nicht auf Distanz zum gefährdeten Leben des Menschen. In Jesus Christus geht Gott hinein in die Unruhe, in die Angst, in das, was uns zu groß wird.</w:t>
      </w:r>
    </w:p>
    <w:p w14:paraId="5D5A84B6" w14:textId="77777777" w:rsidR="00AA62AD" w:rsidRDefault="008C6764">
      <w:r>
        <w:t>Und dann steht Jesus auf und spricht. Er beruhigt nicht nur die Jünger. Er spricht in das Chaos selbst hinein. Die Geschichte sagt damit: In Jesus begegnet uns nicht bloß ein inspirierender Mensch, sondern einer, in dem Gottes Autorität gegenwärtig ist. Einer, der dem Chaos Grenzen setzt. Einer, der im Zentrum der Angst nicht noch mehr Panik verbreitet, sondern Gegenwart und Ruhe bringt.</w:t>
      </w:r>
    </w:p>
    <w:p w14:paraId="74A231DA" w14:textId="77777777" w:rsidR="00AA62AD" w:rsidRDefault="008C6764">
      <w:r>
        <w:t>Das heißt nicht, dass der christliche Glaube uns vor jeder Erschütterung schützt. Die Sturmgeschichte verspricht kein problemfreies Leben. Auch die Jünger geraten ja gerade mit Jesus in den Sturm. Aber sie sind darin nicht allein. Und noch mehr: In Jesus wird sichtbar, dass der tragende Grund des Lebens nicht in unserer eigenen Stärke liegt, sondern in Gottes Nähe.</w:t>
      </w:r>
    </w:p>
    <w:p w14:paraId="0D5F5C14" w14:textId="77777777" w:rsidR="00AA62AD" w:rsidRDefault="008C6764">
      <w:r>
        <w:t>Darum ist die entscheidende Frage des Textes am Ende nicht nur: Warum hattet ihr Angst? Die tiefere Frage lautet: Wer ist der, der da bei euch ist? Die Jünger fragen: Wer ist er denn, dass ihm sogar Wind und Meer gehorchen? Genau an dieser Stelle wird der Abend christologisch. Die Frage nach Gott wird konkret in der Frage nach Jesus Christus.</w:t>
      </w:r>
    </w:p>
    <w:p w14:paraId="1E5C23B0" w14:textId="77777777" w:rsidR="00AA62AD" w:rsidRDefault="008C6764">
      <w:r>
        <w:t>Christlicher Glaube sagt: In Jesus ist Gott selbst dem Menschen nahe. Nicht als Idee, sondern als Gegenwart. Nicht erst, wenn alles heil ist, sondern mitten im Unheil. Wer auf Christus schaut, schaut nicht in eine Welt ohne Sturm. Aber er schaut auf den, der im Sturm nicht verschwindet.</w:t>
      </w:r>
    </w:p>
    <w:p w14:paraId="4FD1E829" w14:textId="77777777" w:rsidR="00AA62AD" w:rsidRDefault="008C6764">
      <w:r>
        <w:t>Darum kann die Frage nach dem, was trägt, heute vielleicht so klingen: Was, wenn Halt nicht zuerst eine Methode ist und nicht nur ein inneres Gefühl, sondern eine Beziehung? Was, wenn der tragende Grund des Lebens ein Gegenüber ist? Einer, der sagt: Ich bin da. Fürchte dich nicht. Du musst dich nicht selbst retten.</w:t>
      </w:r>
    </w:p>
    <w:p w14:paraId="42C442D6" w14:textId="77777777" w:rsidR="00AA62AD" w:rsidRDefault="008C6764">
      <w:r>
        <w:t>Vielleicht ist das für manche von uns heute eher eine vorsichtige Ahnung als ein gefestigter Glaube. Das ist in Ordnung. Dann genügt für heute vielleicht schon dieser kleine Schritt: Die Möglichkeit offenhalten, dass Gott uns in Jesus Christus näher ist, als wir es dachten.</w:t>
      </w:r>
    </w:p>
    <w:p w14:paraId="7E44F2B1" w14:textId="77777777" w:rsidR="00AA62AD" w:rsidRDefault="008C6764">
      <w:pPr>
        <w:pStyle w:val="SubsectionStyle"/>
      </w:pPr>
      <w:r>
        <w:t>Leitungshinweise</w:t>
      </w:r>
    </w:p>
    <w:p w14:paraId="361F602B" w14:textId="77777777" w:rsidR="00AA62AD" w:rsidRDefault="008C6764">
      <w:pPr>
        <w:pStyle w:val="BulletStyle"/>
        <w:ind w:left="283" w:hanging="198"/>
      </w:pPr>
      <w:r>
        <w:rPr>
          <w:b/>
        </w:rPr>
        <w:t xml:space="preserve">• </w:t>
      </w:r>
      <w:r>
        <w:t>Den Impuls langsam und nicht predigend von oben sprechen.</w:t>
      </w:r>
    </w:p>
    <w:p w14:paraId="6CB932CD" w14:textId="77777777" w:rsidR="00AA62AD" w:rsidRDefault="008C6764">
      <w:pPr>
        <w:pStyle w:val="BulletStyle"/>
        <w:ind w:left="283" w:hanging="198"/>
      </w:pPr>
      <w:r>
        <w:rPr>
          <w:b/>
        </w:rPr>
        <w:t xml:space="preserve">• </w:t>
      </w:r>
      <w:r>
        <w:t>Die Formulierung 'Vielleicht genügt für heute schon...' nimmt Druck aus der Situation.</w:t>
      </w:r>
    </w:p>
    <w:p w14:paraId="17DED2DE" w14:textId="77777777" w:rsidR="00AA62AD" w:rsidRDefault="008C6764">
      <w:pPr>
        <w:pStyle w:val="BulletStyle"/>
        <w:ind w:left="283" w:hanging="198"/>
      </w:pPr>
      <w:r>
        <w:rPr>
          <w:b/>
        </w:rPr>
        <w:t xml:space="preserve">• </w:t>
      </w:r>
      <w:r>
        <w:t>Nach dem Impuls einen kurzen Moment Stille zulassen.</w:t>
      </w:r>
    </w:p>
    <w:p w14:paraId="5A4C53CE" w14:textId="77777777" w:rsidR="00AA62AD" w:rsidRDefault="00AA62AD"/>
    <w:p w14:paraId="3D37F8C7" w14:textId="77777777" w:rsidR="00AA62AD" w:rsidRDefault="008C6764">
      <w:pPr>
        <w:pStyle w:val="SectionStyle"/>
      </w:pPr>
      <w:r>
        <w:t>7. Kleingruppengespräch</w:t>
      </w:r>
    </w:p>
    <w:p w14:paraId="274FB632" w14:textId="77777777" w:rsidR="00AA62AD" w:rsidRDefault="008C6764">
      <w:r>
        <w:rPr>
          <w:b/>
        </w:rPr>
        <w:t xml:space="preserve">Ziel: </w:t>
      </w:r>
      <w:r>
        <w:t>Die christologische Zuspitzung in persönliche Resonanz übersetzen.</w:t>
      </w:r>
    </w:p>
    <w:p w14:paraId="380D7614" w14:textId="77777777" w:rsidR="00AA62AD" w:rsidRDefault="008C6764">
      <w:r>
        <w:rPr>
          <w:b/>
        </w:rPr>
        <w:t xml:space="preserve">Benötigt: </w:t>
      </w:r>
      <w:r>
        <w:t>Fragen sichtbar im Raum oder auf Handzettel.</w:t>
      </w:r>
    </w:p>
    <w:p w14:paraId="7777B5E7" w14:textId="77777777" w:rsidR="00AA62AD" w:rsidRDefault="008C6764">
      <w:pPr>
        <w:pStyle w:val="SubsectionStyle"/>
      </w:pPr>
      <w:r>
        <w:t>Wörtlicher Vorschlag</w:t>
      </w:r>
    </w:p>
    <w:p w14:paraId="468A5A8D" w14:textId="77777777" w:rsidR="00AA62AD" w:rsidRDefault="008C6764">
      <w:r>
        <w:t>Nehmen wir uns jetzt noch einmal Zeit, in kleiner Runde ins Gespräch zu kommen. Sie müssen nicht jede Frage beantworten. Suchen Sie sich die aus, die Sie anspricht.</w:t>
      </w:r>
    </w:p>
    <w:p w14:paraId="44C0A1F9" w14:textId="77777777" w:rsidR="00AA62AD" w:rsidRDefault="008C6764">
      <w:pPr>
        <w:pStyle w:val="SubsectionStyle"/>
      </w:pPr>
      <w:r>
        <w:t>Gesprächsimpulse</w:t>
      </w:r>
    </w:p>
    <w:p w14:paraId="2D12A3A0" w14:textId="77777777" w:rsidR="00AA62AD" w:rsidRDefault="008C6764">
      <w:pPr>
        <w:pStyle w:val="BulletStyle"/>
        <w:ind w:left="283" w:hanging="198"/>
      </w:pPr>
      <w:r>
        <w:rPr>
          <w:b/>
        </w:rPr>
        <w:t xml:space="preserve">• </w:t>
      </w:r>
      <w:r>
        <w:t>Was löst die Sturmgeschichte in mir aus?</w:t>
      </w:r>
    </w:p>
    <w:p w14:paraId="3F1C069E" w14:textId="77777777" w:rsidR="00AA62AD" w:rsidRDefault="008C6764">
      <w:pPr>
        <w:pStyle w:val="BulletStyle"/>
        <w:ind w:left="283" w:hanging="198"/>
      </w:pPr>
      <w:r>
        <w:rPr>
          <w:b/>
        </w:rPr>
        <w:t xml:space="preserve">• </w:t>
      </w:r>
      <w:r>
        <w:t>Spricht mich der Gedanke an, dass Gott in Jesus nicht fern bleibt, sondern mitten ins Gefährdete hineinkommt?</w:t>
      </w:r>
    </w:p>
    <w:p w14:paraId="3136BEE8" w14:textId="77777777" w:rsidR="00AA62AD" w:rsidRDefault="008C6764">
      <w:pPr>
        <w:pStyle w:val="BulletStyle"/>
        <w:ind w:left="283" w:hanging="198"/>
      </w:pPr>
      <w:r>
        <w:rPr>
          <w:b/>
        </w:rPr>
        <w:lastRenderedPageBreak/>
        <w:t xml:space="preserve">• </w:t>
      </w:r>
      <w:r>
        <w:t>Was würde sich verändern, wenn Halt nicht nur aus mir selbst kommen müsste?</w:t>
      </w:r>
    </w:p>
    <w:p w14:paraId="1C468627" w14:textId="77777777" w:rsidR="00AA62AD" w:rsidRDefault="008C6764">
      <w:pPr>
        <w:pStyle w:val="BulletStyle"/>
        <w:ind w:left="283" w:hanging="198"/>
      </w:pPr>
      <w:r>
        <w:rPr>
          <w:b/>
        </w:rPr>
        <w:t xml:space="preserve">• </w:t>
      </w:r>
      <w:r>
        <w:t>Wo wünsche ich mir, dass Christus in mein unruhiges Leben hineinspricht?</w:t>
      </w:r>
    </w:p>
    <w:p w14:paraId="58953EAA" w14:textId="77777777" w:rsidR="00AA62AD" w:rsidRDefault="008C6764">
      <w:pPr>
        <w:pStyle w:val="SubsectionStyle"/>
      </w:pPr>
      <w:r>
        <w:t>Leitungshinweise</w:t>
      </w:r>
    </w:p>
    <w:p w14:paraId="7091D7F2" w14:textId="77777777" w:rsidR="00AA62AD" w:rsidRDefault="008C6764">
      <w:pPr>
        <w:pStyle w:val="BulletStyle"/>
        <w:ind w:left="283" w:hanging="198"/>
      </w:pPr>
      <w:r>
        <w:rPr>
          <w:b/>
        </w:rPr>
        <w:t xml:space="preserve">• </w:t>
      </w:r>
      <w:r>
        <w:t>In den Gruppen darauf achten, dass niemand dominiert.</w:t>
      </w:r>
    </w:p>
    <w:p w14:paraId="2616571A" w14:textId="77777777" w:rsidR="00AA62AD" w:rsidRDefault="008C6764">
      <w:pPr>
        <w:pStyle w:val="BulletStyle"/>
        <w:ind w:left="283" w:hanging="198"/>
      </w:pPr>
      <w:r>
        <w:rPr>
          <w:b/>
        </w:rPr>
        <w:t xml:space="preserve">• </w:t>
      </w:r>
      <w:r>
        <w:t>Bei sehr persönlicher Stimmung kann auch ein stillerer Austausch in Zweiergesprächen gut sein.</w:t>
      </w:r>
    </w:p>
    <w:p w14:paraId="42184169" w14:textId="77777777" w:rsidR="00AA62AD" w:rsidRDefault="00AA62AD"/>
    <w:p w14:paraId="37921F21" w14:textId="77777777" w:rsidR="00AA62AD" w:rsidRDefault="008C6764">
      <w:pPr>
        <w:pStyle w:val="SectionStyle"/>
      </w:pPr>
      <w:r>
        <w:t>8. Rückkehr ins Plenum und vorsichtige Bündelung</w:t>
      </w:r>
    </w:p>
    <w:p w14:paraId="7BC1017D" w14:textId="77777777" w:rsidR="00AA62AD" w:rsidRDefault="008C6764">
      <w:r>
        <w:rPr>
          <w:b/>
        </w:rPr>
        <w:t xml:space="preserve">Ziel: </w:t>
      </w:r>
      <w:r>
        <w:t>Das Gehörte ehren und ohne Druck verdichten.</w:t>
      </w:r>
    </w:p>
    <w:p w14:paraId="366303B5" w14:textId="77777777" w:rsidR="00AA62AD" w:rsidRDefault="008C6764">
      <w:r>
        <w:rPr>
          <w:b/>
        </w:rPr>
        <w:t xml:space="preserve">Benötigt: </w:t>
      </w:r>
      <w:r>
        <w:t>Flipchart optional.</w:t>
      </w:r>
    </w:p>
    <w:p w14:paraId="0F9214CB" w14:textId="77777777" w:rsidR="00AA62AD" w:rsidRDefault="008C6764">
      <w:pPr>
        <w:pStyle w:val="SubsectionStyle"/>
      </w:pPr>
      <w:r>
        <w:t>Wörtlicher Vorschlag</w:t>
      </w:r>
    </w:p>
    <w:p w14:paraId="723461A5" w14:textId="77777777" w:rsidR="00AA62AD" w:rsidRDefault="008C6764">
      <w:r>
        <w:t>Was nehmen Sie aus dem Abend mit? Vielleicht ein Gedanke, eine Frage, ein Satz aus dem Evangelium oder ein Bild.</w:t>
      </w:r>
    </w:p>
    <w:p w14:paraId="5E92F618" w14:textId="77777777" w:rsidR="00AA62AD" w:rsidRDefault="008C6764">
      <w:r>
        <w:t>Ich versuche einmal, das Gehörte behutsam zusammenzufassen: Viele suchen nach Halt. Das Evangelium beantwortet diese Suche heute nicht zuerst mit einem System, sondern mit einer Person. Mit Jesus Christus, der nicht fern bleibt, sondern mitten im Sturm gegenwärtig ist.</w:t>
      </w:r>
    </w:p>
    <w:p w14:paraId="46F7DA00" w14:textId="77777777" w:rsidR="00AA62AD" w:rsidRDefault="008C6764">
      <w:pPr>
        <w:pStyle w:val="SubsectionStyle"/>
      </w:pPr>
      <w:r>
        <w:t>Leitungshinweise</w:t>
      </w:r>
    </w:p>
    <w:p w14:paraId="2D72FF54" w14:textId="77777777" w:rsidR="00AA62AD" w:rsidRDefault="008C6764">
      <w:pPr>
        <w:pStyle w:val="BulletStyle"/>
        <w:ind w:left="283" w:hanging="198"/>
      </w:pPr>
      <w:r>
        <w:rPr>
          <w:b/>
        </w:rPr>
        <w:t xml:space="preserve">• </w:t>
      </w:r>
      <w:r>
        <w:t>Nicht alles kommentieren; lieber 3 bis 5 Rückmeldungen hören und dann ruhig zusammenfassen.</w:t>
      </w:r>
    </w:p>
    <w:p w14:paraId="2FB9FE60" w14:textId="77777777" w:rsidR="00AA62AD" w:rsidRDefault="00AA62AD"/>
    <w:p w14:paraId="0D607FF2" w14:textId="77777777" w:rsidR="00AA62AD" w:rsidRDefault="008C6764">
      <w:pPr>
        <w:pStyle w:val="SectionStyle"/>
      </w:pPr>
      <w:r>
        <w:t>9. Gebet und Segensgebet</w:t>
      </w:r>
    </w:p>
    <w:p w14:paraId="4A191CF0" w14:textId="77777777" w:rsidR="00AA62AD" w:rsidRDefault="008C6764">
      <w:r>
        <w:rPr>
          <w:b/>
        </w:rPr>
        <w:t xml:space="preserve">Ziel: </w:t>
      </w:r>
      <w:r>
        <w:t>Den Abend geistlich abschließen, ohne Menschen zu überfordern.</w:t>
      </w:r>
    </w:p>
    <w:p w14:paraId="4077FB9A" w14:textId="77777777" w:rsidR="00AA62AD" w:rsidRDefault="008C6764">
      <w:r>
        <w:rPr>
          <w:b/>
        </w:rPr>
        <w:t xml:space="preserve">Benötigt: </w:t>
      </w:r>
      <w:r>
        <w:t>Kerze in der Mitte, eventuell leise Musik ohne Text.</w:t>
      </w:r>
    </w:p>
    <w:p w14:paraId="55FC29AC" w14:textId="77777777" w:rsidR="00AA62AD" w:rsidRDefault="008C6764">
      <w:pPr>
        <w:pStyle w:val="SubsectionStyle"/>
      </w:pPr>
      <w:r>
        <w:t>Wörtlicher Vorschlag</w:t>
      </w:r>
    </w:p>
    <w:p w14:paraId="45D78673" w14:textId="77777777" w:rsidR="00AA62AD" w:rsidRDefault="008C6764">
      <w:r>
        <w:t>Ich lade uns zu einem einfachen Gebet ein. Wer mag, kann die Hände öffnen oder einfach still werden.</w:t>
      </w:r>
    </w:p>
    <w:p w14:paraId="784DB0E2" w14:textId="77777777" w:rsidR="00AA62AD" w:rsidRDefault="008C6764">
      <w:r>
        <w:t>Gott, manchmal wirkt unser Leben geordnet, und doch tragen wir Angst, Müdigkeit oder Unruhe in uns. Du kennst, was uns beschäftigt.</w:t>
      </w:r>
    </w:p>
    <w:p w14:paraId="5787B667" w14:textId="77777777" w:rsidR="00AA62AD" w:rsidRDefault="008C6764">
      <w:r>
        <w:t>Jesus Christus, du bist den Menschen nicht ausgewichen. Du warst mitten im Boot, mitten in der Angst. Sei auch uns nahe - in dem, was uns trägt, und in dem, was uns bedroht.</w:t>
      </w:r>
    </w:p>
    <w:p w14:paraId="0C6D6144" w14:textId="77777777" w:rsidR="00AA62AD" w:rsidRDefault="008C6764">
      <w:r>
        <w:t>Wir halten nun noch einmal einen kurzen Moment Stille.</w:t>
      </w:r>
    </w:p>
    <w:p w14:paraId="5B392AFE" w14:textId="77777777" w:rsidR="00AA62AD" w:rsidRDefault="008C6764">
      <w:r>
        <w:t>Stille.</w:t>
      </w:r>
    </w:p>
    <w:p w14:paraId="3B334271" w14:textId="77777777" w:rsidR="00AA62AD" w:rsidRDefault="008C6764">
      <w:r>
        <w:t>Und nun sprechen wir ein schlichtes Segensgebet:</w:t>
      </w:r>
    </w:p>
    <w:p w14:paraId="3888BFAB" w14:textId="77777777" w:rsidR="00AA62AD" w:rsidRDefault="008C6764">
      <w:r>
        <w:t>Gott segne uns mit Ruhe, wenn wir innerlich unruhig sind. Gott segne uns mit Vertrauen, wenn wir den Boden unter den Füßen verlieren. Gott segne uns mit seiner Nähe in Jesus Christus, damit wir nicht allein bleiben. So segne uns der barmherzige Gott, der Vater und der Sohn und der Heilige Geist. Amen.</w:t>
      </w:r>
    </w:p>
    <w:p w14:paraId="712DDC0F" w14:textId="77777777" w:rsidR="00AA62AD" w:rsidRDefault="008C6764">
      <w:pPr>
        <w:pStyle w:val="SubsectionStyle"/>
      </w:pPr>
      <w:r>
        <w:t>Leitungshinweise</w:t>
      </w:r>
    </w:p>
    <w:p w14:paraId="07601C98" w14:textId="77777777" w:rsidR="00AA62AD" w:rsidRDefault="008C6764">
      <w:pPr>
        <w:pStyle w:val="BulletStyle"/>
        <w:ind w:left="283" w:hanging="198"/>
      </w:pPr>
      <w:r>
        <w:rPr>
          <w:b/>
        </w:rPr>
        <w:t xml:space="preserve">• </w:t>
      </w:r>
      <w:r>
        <w:t>Die Stille nach dem Impuls und vor dem Segen nicht hastig übergehen.</w:t>
      </w:r>
    </w:p>
    <w:p w14:paraId="0D35B17D" w14:textId="77777777" w:rsidR="00AA62AD" w:rsidRDefault="008C6764">
      <w:pPr>
        <w:pStyle w:val="BulletStyle"/>
        <w:ind w:left="283" w:hanging="198"/>
      </w:pPr>
      <w:r>
        <w:rPr>
          <w:b/>
        </w:rPr>
        <w:t xml:space="preserve">• </w:t>
      </w:r>
      <w:r>
        <w:t>Wer liturgisch freier arbeiten möchte, kann das Amen gemeinsam sprechen lassen.</w:t>
      </w:r>
    </w:p>
    <w:p w14:paraId="5FE6B9B6" w14:textId="77777777" w:rsidR="00AA62AD" w:rsidRDefault="00AA62AD"/>
    <w:p w14:paraId="316F68E3" w14:textId="77777777" w:rsidR="00AA62AD" w:rsidRDefault="008C6764">
      <w:pPr>
        <w:pStyle w:val="SectionStyle"/>
      </w:pPr>
      <w:r>
        <w:lastRenderedPageBreak/>
        <w:t>10. Ausblick auf den zweiten Abend</w:t>
      </w:r>
    </w:p>
    <w:p w14:paraId="1A17AA47" w14:textId="77777777" w:rsidR="00AA62AD" w:rsidRDefault="008C6764">
      <w:r>
        <w:rPr>
          <w:b/>
        </w:rPr>
        <w:t xml:space="preserve">Ziel: </w:t>
      </w:r>
      <w:r>
        <w:t>Den Weg offen weiterführen.</w:t>
      </w:r>
    </w:p>
    <w:p w14:paraId="18EC2928" w14:textId="77777777" w:rsidR="00AA62AD" w:rsidRDefault="008C6764">
      <w:r>
        <w:rPr>
          <w:b/>
        </w:rPr>
        <w:t xml:space="preserve">Benötigt: </w:t>
      </w:r>
      <w:r>
        <w:t>Keine besonderen Materialien nötig.</w:t>
      </w:r>
    </w:p>
    <w:p w14:paraId="36F3A252" w14:textId="77777777" w:rsidR="00AA62AD" w:rsidRDefault="008C6764">
      <w:pPr>
        <w:pStyle w:val="SubsectionStyle"/>
      </w:pPr>
      <w:r>
        <w:t>Wörtlicher Vorschlag</w:t>
      </w:r>
    </w:p>
    <w:p w14:paraId="3BA705DF" w14:textId="77777777" w:rsidR="00AA62AD" w:rsidRDefault="008C6764">
      <w:r>
        <w:t>Danke, dass Sie heute da waren. Beim nächsten Mal geht es um die Frage, was unserem Leben Sinn gibt - auch wenn nicht alles aufgeht. Wir werden noch deutlicher danach fragen, worauf unser Leben zielt und warum christlicher Glaube darin nicht zuerst Einengung, sondern Einladung zum Leben sein will.</w:t>
      </w:r>
    </w:p>
    <w:p w14:paraId="11990CF0" w14:textId="77777777" w:rsidR="00AA62AD" w:rsidRDefault="00AA62AD"/>
    <w:tbl>
      <w:tblPr>
        <w:tblW w:w="0" w:type="auto"/>
        <w:jc w:val="center"/>
        <w:tblBorders>
          <w:top w:val="single" w:sz="8" w:space="0" w:color="D6DEE8"/>
          <w:left w:val="single" w:sz="8" w:space="0" w:color="D6DEE8"/>
          <w:bottom w:val="single" w:sz="8" w:space="0" w:color="D6DEE8"/>
          <w:right w:val="single" w:sz="8" w:space="0" w:color="D6DEE8"/>
          <w:insideH w:val="single" w:sz="8" w:space="0" w:color="D6DEE8"/>
          <w:insideV w:val="single" w:sz="8" w:space="0" w:color="D6DEE8"/>
        </w:tblBorders>
        <w:tblLayout w:type="fixed"/>
        <w:tblLook w:val="04A0" w:firstRow="1" w:lastRow="0" w:firstColumn="1" w:lastColumn="0" w:noHBand="0" w:noVBand="1"/>
      </w:tblPr>
      <w:tblGrid>
        <w:gridCol w:w="9746"/>
      </w:tblGrid>
      <w:tr w:rsidR="00AA62AD" w14:paraId="7971B0BA" w14:textId="77777777">
        <w:trPr>
          <w:jc w:val="center"/>
        </w:trPr>
        <w:tc>
          <w:tcPr>
            <w:tcW w:w="9746" w:type="dxa"/>
            <w:shd w:val="clear" w:color="auto" w:fill="F6F8FB"/>
            <w:tcMar>
              <w:top w:w="100" w:type="dxa"/>
              <w:left w:w="140" w:type="dxa"/>
              <w:bottom w:w="100" w:type="dxa"/>
              <w:right w:w="140" w:type="dxa"/>
            </w:tcMar>
          </w:tcPr>
          <w:p w14:paraId="37920D42" w14:textId="77777777" w:rsidR="00AA62AD" w:rsidRDefault="008C6764">
            <w:pPr>
              <w:pStyle w:val="BoxTitleStyle"/>
            </w:pPr>
            <w:r>
              <w:t>Kurzer Hinweis für die Leitung</w:t>
            </w:r>
          </w:p>
          <w:p w14:paraId="79136E0C" w14:textId="77777777" w:rsidR="00AA62AD" w:rsidRDefault="008C6764">
            <w:r>
              <w:t>Wenn die Gruppe sehr kirchendistanziert ist, kann es hilfreich sein, beim Impuls an zwei Stellen bewusst langsamer zu werden: erstens bei der Aussage, dass Gott in Jesus Christus mitten im Sturm ist; zweitens bei der Frage, was das praktisch bedeuten könnte. Nicht zu früh 'fertige Antworten' geben. Der Abend lebt davon, dass Menschen sich ernst genommen fühlen und dennoch eine klare Einladung hören.</w:t>
            </w:r>
          </w:p>
        </w:tc>
      </w:tr>
    </w:tbl>
    <w:p w14:paraId="1995BED7" w14:textId="77777777" w:rsidR="00AA62AD" w:rsidRDefault="00AA62AD"/>
    <w:p w14:paraId="20C70DE8" w14:textId="77777777" w:rsidR="00AA62AD" w:rsidRDefault="008C6764">
      <w:pPr>
        <w:pStyle w:val="QuoteStyle"/>
      </w:pPr>
      <w:r>
        <w:t>Leitmotiv des Abends: Nicht zuerst eine Lehre traegt - sondern Christus traegt.</w:t>
      </w:r>
    </w:p>
    <w:sectPr w:rsidR="00AA62AD" w:rsidSect="00034616">
      <w:pgSz w:w="12240" w:h="15840"/>
      <w:pgMar w:top="1247" w:right="1247"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95565419">
    <w:abstractNumId w:val="8"/>
  </w:num>
  <w:num w:numId="2" w16cid:durableId="561522058">
    <w:abstractNumId w:val="6"/>
  </w:num>
  <w:num w:numId="3" w16cid:durableId="90636299">
    <w:abstractNumId w:val="5"/>
  </w:num>
  <w:num w:numId="4" w16cid:durableId="582302748">
    <w:abstractNumId w:val="4"/>
  </w:num>
  <w:num w:numId="5" w16cid:durableId="1212310132">
    <w:abstractNumId w:val="7"/>
  </w:num>
  <w:num w:numId="6" w16cid:durableId="1786802986">
    <w:abstractNumId w:val="3"/>
  </w:num>
  <w:num w:numId="7" w16cid:durableId="481313195">
    <w:abstractNumId w:val="2"/>
  </w:num>
  <w:num w:numId="8" w16cid:durableId="2071727951">
    <w:abstractNumId w:val="1"/>
  </w:num>
  <w:num w:numId="9" w16cid:durableId="2075160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09E8"/>
    <w:rsid w:val="00326F90"/>
    <w:rsid w:val="003F4317"/>
    <w:rsid w:val="008C6764"/>
    <w:rsid w:val="00AA1D8D"/>
    <w:rsid w:val="00AA62A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907DF9"/>
  <w14:defaultImageDpi w14:val="300"/>
  <w15:docId w15:val="{EB73262B-8581-41A6-95EA-E66E1BBA9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pPr>
      <w:spacing w:after="120" w:line="240" w:lineRule="auto"/>
    </w:pPr>
    <w:rPr>
      <w:rFonts w:ascii="Arial" w:hAnsi="Arial"/>
      <w:color w:val="282828"/>
      <w:sz w:val="21"/>
    </w:rPr>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ind w:left="360"/>
      <w:contextualSpacing/>
    </w:pPr>
  </w:style>
  <w:style w:type="paragraph" w:styleId="Listenfortsetzung2">
    <w:name w:val="List Continue 2"/>
    <w:basedOn w:val="Standard"/>
    <w:uiPriority w:val="99"/>
    <w:unhideWhenUsed/>
    <w:rsid w:val="0029639D"/>
    <w:pPr>
      <w:ind w:left="720"/>
      <w:contextualSpacing/>
    </w:pPr>
  </w:style>
  <w:style w:type="paragraph" w:styleId="Listenfortsetzung3">
    <w:name w:val="List Continue 3"/>
    <w:basedOn w:val="Standard"/>
    <w:uiPriority w:val="99"/>
    <w:unhideWhenUsed/>
    <w:rsid w:val="0029639D"/>
    <w:pPr>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itleStyle">
    <w:name w:val="TitleStyle"/>
    <w:basedOn w:val="Standard"/>
    <w:pPr>
      <w:spacing w:line="276" w:lineRule="auto"/>
    </w:pPr>
    <w:rPr>
      <w:b/>
      <w:color w:val="244670"/>
      <w:sz w:val="40"/>
    </w:rPr>
  </w:style>
  <w:style w:type="paragraph" w:customStyle="1" w:styleId="SubtitleStyle">
    <w:name w:val="SubtitleStyle"/>
    <w:basedOn w:val="Standard"/>
    <w:pPr>
      <w:spacing w:after="240" w:line="276" w:lineRule="auto"/>
    </w:pPr>
    <w:rPr>
      <w:i/>
      <w:color w:val="667A91"/>
      <w:sz w:val="23"/>
    </w:rPr>
  </w:style>
  <w:style w:type="paragraph" w:customStyle="1" w:styleId="SectionStyle">
    <w:name w:val="SectionStyle"/>
    <w:basedOn w:val="Standard"/>
    <w:pPr>
      <w:keepNext/>
      <w:spacing w:before="240" w:line="276" w:lineRule="auto"/>
    </w:pPr>
    <w:rPr>
      <w:b/>
      <w:color w:val="244670"/>
      <w:sz w:val="27"/>
    </w:rPr>
  </w:style>
  <w:style w:type="paragraph" w:customStyle="1" w:styleId="SubsectionStyle">
    <w:name w:val="SubsectionStyle"/>
    <w:basedOn w:val="Standard"/>
    <w:pPr>
      <w:keepNext/>
      <w:spacing w:before="160" w:after="80" w:line="276" w:lineRule="auto"/>
    </w:pPr>
    <w:rPr>
      <w:b/>
      <w:color w:val="244670"/>
      <w:sz w:val="23"/>
    </w:rPr>
  </w:style>
  <w:style w:type="paragraph" w:customStyle="1" w:styleId="BoxTitleStyle">
    <w:name w:val="BoxTitleStyle"/>
    <w:basedOn w:val="Standard"/>
    <w:pPr>
      <w:keepNext/>
      <w:spacing w:after="40" w:line="276" w:lineRule="auto"/>
    </w:pPr>
    <w:rPr>
      <w:b/>
      <w:color w:val="244670"/>
      <w:sz w:val="23"/>
    </w:rPr>
  </w:style>
  <w:style w:type="paragraph" w:customStyle="1" w:styleId="SmallLabelStyle">
    <w:name w:val="SmallLabelStyle"/>
    <w:basedOn w:val="Standard"/>
    <w:pPr>
      <w:spacing w:after="40" w:line="276" w:lineRule="auto"/>
    </w:pPr>
    <w:rPr>
      <w:b/>
      <w:color w:val="667A91"/>
      <w:sz w:val="19"/>
    </w:rPr>
  </w:style>
  <w:style w:type="paragraph" w:customStyle="1" w:styleId="QuoteStyle">
    <w:name w:val="QuoteStyle"/>
    <w:basedOn w:val="Standard"/>
    <w:pPr>
      <w:spacing w:before="40" w:line="276" w:lineRule="auto"/>
    </w:pPr>
    <w:rPr>
      <w:i/>
    </w:rPr>
  </w:style>
  <w:style w:type="paragraph" w:customStyle="1" w:styleId="TightStyle">
    <w:name w:val="TightStyle"/>
    <w:basedOn w:val="Standard"/>
    <w:pPr>
      <w:spacing w:after="60" w:line="276" w:lineRule="auto"/>
    </w:pPr>
    <w:rPr>
      <w:sz w:val="20"/>
    </w:rPr>
  </w:style>
  <w:style w:type="paragraph" w:customStyle="1" w:styleId="BulletStyle">
    <w:name w:val="BulletStyle"/>
    <w:basedOn w:val="Standard"/>
    <w:pPr>
      <w:spacing w:after="40" w:line="276"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2176</Words>
  <Characters>12146</Characters>
  <Application>Microsoft Office Word</Application>
  <DocSecurity>0</DocSecurity>
  <Lines>269</Lines>
  <Paragraphs>204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14118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Jörg Bachmann</cp:lastModifiedBy>
  <cp:revision>2</cp:revision>
  <dcterms:created xsi:type="dcterms:W3CDTF">2026-03-22T16:54:00Z</dcterms:created>
  <dcterms:modified xsi:type="dcterms:W3CDTF">2026-03-22T16:54:00Z</dcterms:modified>
  <cp:category/>
</cp:coreProperties>
</file>