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D784" w14:textId="0DE0C53B" w:rsidR="003D7B5C" w:rsidRPr="00527A5B" w:rsidRDefault="00BE168C" w:rsidP="00240560">
      <w:pPr>
        <w:spacing w:after="60"/>
        <w:rPr>
          <w:rFonts w:eastAsia="Times New Roman"/>
          <w:b/>
          <w:bCs/>
          <w:sz w:val="32"/>
          <w:szCs w:val="32"/>
        </w:rPr>
      </w:pPr>
      <w:r w:rsidRPr="00527A5B">
        <w:rPr>
          <w:rFonts w:eastAsia="Times New Roman"/>
          <w:b/>
          <w:bCs/>
          <w:sz w:val="32"/>
          <w:szCs w:val="32"/>
        </w:rPr>
        <w:t>SEELSORGE IN DER KLEINGRUPPE</w:t>
      </w:r>
    </w:p>
    <w:p w14:paraId="0649BC10" w14:textId="75BBD680" w:rsidR="003D7B5C" w:rsidRPr="00527A5B" w:rsidRDefault="003D7B5C" w:rsidP="00240560">
      <w:pPr>
        <w:pStyle w:val="StandardWeb"/>
        <w:spacing w:before="0" w:beforeAutospacing="0" w:after="60" w:afterAutospacing="0"/>
        <w:rPr>
          <w:rStyle w:val="Hervorhebung"/>
          <w:rFonts w:asciiTheme="minorHAnsi" w:hAnsiTheme="minorHAnsi"/>
          <w:sz w:val="28"/>
          <w:szCs w:val="28"/>
        </w:rPr>
      </w:pPr>
      <w:r w:rsidRPr="00527A5B">
        <w:rPr>
          <w:rStyle w:val="Hervorhebung"/>
          <w:rFonts w:asciiTheme="minorHAnsi" w:hAnsiTheme="minorHAnsi"/>
          <w:sz w:val="28"/>
          <w:szCs w:val="28"/>
        </w:rPr>
        <w:t xml:space="preserve">Ein kleines Kursbuch für </w:t>
      </w:r>
      <w:proofErr w:type="spellStart"/>
      <w:r w:rsidRPr="00527A5B">
        <w:rPr>
          <w:rStyle w:val="Hervorhebung"/>
          <w:rFonts w:asciiTheme="minorHAnsi" w:hAnsiTheme="minorHAnsi"/>
          <w:sz w:val="28"/>
          <w:szCs w:val="28"/>
        </w:rPr>
        <w:t>Leiter:innen</w:t>
      </w:r>
      <w:proofErr w:type="spellEnd"/>
      <w:r w:rsidRPr="00527A5B">
        <w:rPr>
          <w:rStyle w:val="Hervorhebung"/>
          <w:rFonts w:asciiTheme="minorHAnsi" w:hAnsiTheme="minorHAnsi"/>
          <w:sz w:val="28"/>
          <w:szCs w:val="28"/>
        </w:rPr>
        <w:t xml:space="preserve"> von Kleingruppen, Hauskreisen und Bibelkreisen</w:t>
      </w:r>
    </w:p>
    <w:p w14:paraId="01AD2398" w14:textId="77777777" w:rsidR="00527A5B" w:rsidRPr="00527A5B" w:rsidRDefault="00527A5B" w:rsidP="00240560">
      <w:pPr>
        <w:pStyle w:val="StandardWeb"/>
        <w:spacing w:before="0" w:beforeAutospacing="0" w:after="60" w:afterAutospacing="0"/>
        <w:rPr>
          <w:rFonts w:asciiTheme="minorHAnsi" w:eastAsia="Times New Roman" w:hAnsiTheme="minorHAnsi"/>
        </w:rPr>
      </w:pPr>
    </w:p>
    <w:p w14:paraId="55C05720" w14:textId="77777777" w:rsidR="003D7B5C" w:rsidRPr="00527A5B" w:rsidRDefault="003D7B5C" w:rsidP="00240560">
      <w:pPr>
        <w:pStyle w:val="berschrift2"/>
        <w:spacing w:before="0" w:after="60"/>
        <w:rPr>
          <w:rFonts w:asciiTheme="minorHAnsi" w:eastAsia="Times New Roman" w:hAnsiTheme="minorHAnsi"/>
        </w:rPr>
      </w:pPr>
      <w:r w:rsidRPr="00527A5B">
        <w:rPr>
          <w:rFonts w:asciiTheme="minorHAnsi" w:eastAsia="Times New Roman" w:hAnsiTheme="minorHAnsi"/>
        </w:rPr>
        <w:t>1. Einleitung: Warum Seelsorge in der Kleingruppe?</w:t>
      </w:r>
    </w:p>
    <w:p w14:paraId="4EDB51FF"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 xml:space="preserve">Seelsorge ist nicht nur Aufgabe einiger weniger </w:t>
      </w:r>
      <w:proofErr w:type="spellStart"/>
      <w:r w:rsidRPr="00527A5B">
        <w:rPr>
          <w:rFonts w:asciiTheme="minorHAnsi" w:hAnsiTheme="minorHAnsi"/>
        </w:rPr>
        <w:t>Spezialist:innen</w:t>
      </w:r>
      <w:proofErr w:type="spellEnd"/>
      <w:r w:rsidRPr="00527A5B">
        <w:rPr>
          <w:rFonts w:asciiTheme="minorHAnsi" w:hAnsiTheme="minorHAnsi"/>
        </w:rPr>
        <w:t xml:space="preserve">, sondern eine Grunddimension des gemeindlichen Lebens. Überall dort, wo Christinnen und Christen miteinander unterwegs sind, wird zugleich seelsorglich gehandelt – bewusst oder unbewusst. Kleingruppen, Hauskreise, Bibelkreise, Jugend- und </w:t>
      </w:r>
      <w:proofErr w:type="spellStart"/>
      <w:r w:rsidRPr="00527A5B">
        <w:rPr>
          <w:rFonts w:asciiTheme="minorHAnsi" w:hAnsiTheme="minorHAnsi"/>
        </w:rPr>
        <w:t>Teeniekreise</w:t>
      </w:r>
      <w:proofErr w:type="spellEnd"/>
      <w:r w:rsidRPr="00527A5B">
        <w:rPr>
          <w:rFonts w:asciiTheme="minorHAnsi" w:hAnsiTheme="minorHAnsi"/>
        </w:rPr>
        <w:t>, Sonntagsschulen und Leitertreffs sind in besonderer Weise Orte, an denen das sichtbar wird.</w:t>
      </w:r>
    </w:p>
    <w:p w14:paraId="4EE588A4"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Die besondere Chance einer Kleingruppe liegt darin, dass Menschen einander Einblick in ihre Seele geben: nicht, weil jemand besondere psychologische Techniken beherrscht, sondern weil sie ehrlich ihre wichtigsten Lebens- und Glaubenslektionen teilen. Solche Gruppen werden zu einem unentbehrlichen Werkzeug geistlicher Reife, das persönliches Wachstum, Veränderung und Schritte der Heilung ermöglicht.</w:t>
      </w:r>
    </w:p>
    <w:p w14:paraId="56B7CFB9"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Kleingruppen sind entscheidend, weil sie:</w:t>
      </w:r>
    </w:p>
    <w:p w14:paraId="64A8C55F" w14:textId="77777777" w:rsidR="003D7B5C" w:rsidRPr="00527A5B" w:rsidRDefault="003D7B5C" w:rsidP="00240560">
      <w:pPr>
        <w:numPr>
          <w:ilvl w:val="0"/>
          <w:numId w:val="1"/>
        </w:numPr>
        <w:spacing w:after="60" w:line="240" w:lineRule="auto"/>
        <w:rPr>
          <w:rFonts w:eastAsia="Times New Roman"/>
        </w:rPr>
      </w:pPr>
      <w:r w:rsidRPr="00527A5B">
        <w:rPr>
          <w:rFonts w:eastAsia="Times New Roman"/>
        </w:rPr>
        <w:t>regelmäßige Treffen zum Bibelstudium, Gebet und gegenseitiger Unterstützung ermöglichen</w:t>
      </w:r>
    </w:p>
    <w:p w14:paraId="39A8AD32" w14:textId="77777777" w:rsidR="003D7B5C" w:rsidRPr="00527A5B" w:rsidRDefault="003D7B5C" w:rsidP="00240560">
      <w:pPr>
        <w:numPr>
          <w:ilvl w:val="0"/>
          <w:numId w:val="1"/>
        </w:numPr>
        <w:spacing w:after="60" w:line="240" w:lineRule="auto"/>
        <w:rPr>
          <w:rFonts w:eastAsia="Times New Roman"/>
        </w:rPr>
      </w:pPr>
      <w:r w:rsidRPr="00527A5B">
        <w:rPr>
          <w:rFonts w:eastAsia="Times New Roman"/>
        </w:rPr>
        <w:t>eine Atmosphäre schaffen, in der „Liebe die universelle Sprache“ ist</w:t>
      </w:r>
    </w:p>
    <w:p w14:paraId="17092F48" w14:textId="77777777" w:rsidR="003D7B5C" w:rsidRPr="00527A5B" w:rsidRDefault="003D7B5C" w:rsidP="00240560">
      <w:pPr>
        <w:numPr>
          <w:ilvl w:val="0"/>
          <w:numId w:val="1"/>
        </w:numPr>
        <w:spacing w:after="60" w:line="240" w:lineRule="auto"/>
        <w:rPr>
          <w:rFonts w:eastAsia="Times New Roman"/>
        </w:rPr>
      </w:pPr>
      <w:r w:rsidRPr="00527A5B">
        <w:rPr>
          <w:rFonts w:eastAsia="Times New Roman"/>
        </w:rPr>
        <w:t xml:space="preserve">sicherstellen, dass alle Mitglieder </w:t>
      </w:r>
    </w:p>
    <w:p w14:paraId="5667A802" w14:textId="77777777" w:rsidR="003D7B5C" w:rsidRPr="00527A5B" w:rsidRDefault="003D7B5C" w:rsidP="00240560">
      <w:pPr>
        <w:numPr>
          <w:ilvl w:val="1"/>
          <w:numId w:val="1"/>
        </w:numPr>
        <w:spacing w:after="60" w:line="240" w:lineRule="auto"/>
        <w:rPr>
          <w:rFonts w:eastAsia="Times New Roman"/>
        </w:rPr>
      </w:pPr>
      <w:r w:rsidRPr="00527A5B">
        <w:rPr>
          <w:rFonts w:eastAsia="Times New Roman"/>
        </w:rPr>
        <w:t>einen Sinn für Zugehörigkeit haben</w:t>
      </w:r>
    </w:p>
    <w:p w14:paraId="61A5402C" w14:textId="77777777" w:rsidR="003D7B5C" w:rsidRPr="00527A5B" w:rsidRDefault="003D7B5C" w:rsidP="00240560">
      <w:pPr>
        <w:numPr>
          <w:ilvl w:val="1"/>
          <w:numId w:val="1"/>
        </w:numPr>
        <w:spacing w:after="60" w:line="240" w:lineRule="auto"/>
        <w:rPr>
          <w:rFonts w:eastAsia="Times New Roman"/>
        </w:rPr>
      </w:pPr>
      <w:r w:rsidRPr="00527A5B">
        <w:rPr>
          <w:rFonts w:eastAsia="Times New Roman"/>
        </w:rPr>
        <w:t>namentlich bekannt sind</w:t>
      </w:r>
    </w:p>
    <w:p w14:paraId="1B9BC3F5" w14:textId="77777777" w:rsidR="003D7B5C" w:rsidRPr="00527A5B" w:rsidRDefault="003D7B5C" w:rsidP="00240560">
      <w:pPr>
        <w:numPr>
          <w:ilvl w:val="1"/>
          <w:numId w:val="1"/>
        </w:numPr>
        <w:spacing w:after="60" w:line="240" w:lineRule="auto"/>
        <w:rPr>
          <w:rFonts w:eastAsia="Times New Roman"/>
        </w:rPr>
      </w:pPr>
      <w:r w:rsidRPr="00527A5B">
        <w:rPr>
          <w:rFonts w:eastAsia="Times New Roman"/>
        </w:rPr>
        <w:t>ihre Talente einbringen können</w:t>
      </w:r>
    </w:p>
    <w:p w14:paraId="41B95E07" w14:textId="77777777" w:rsidR="003D7B5C" w:rsidRPr="00527A5B" w:rsidRDefault="003D7B5C" w:rsidP="00240560">
      <w:pPr>
        <w:numPr>
          <w:ilvl w:val="1"/>
          <w:numId w:val="1"/>
        </w:numPr>
        <w:spacing w:after="60" w:line="240" w:lineRule="auto"/>
        <w:rPr>
          <w:rFonts w:eastAsia="Times New Roman"/>
        </w:rPr>
      </w:pPr>
      <w:r w:rsidRPr="00527A5B">
        <w:rPr>
          <w:rFonts w:eastAsia="Times New Roman"/>
        </w:rPr>
        <w:t>Unterstützung erbitten können</w:t>
      </w:r>
    </w:p>
    <w:p w14:paraId="7F590C14"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 xml:space="preserve">Dieses kleine Kursbuch möchte </w:t>
      </w:r>
      <w:proofErr w:type="spellStart"/>
      <w:r w:rsidRPr="00527A5B">
        <w:rPr>
          <w:rFonts w:asciiTheme="minorHAnsi" w:hAnsiTheme="minorHAnsi"/>
        </w:rPr>
        <w:t>Leiter:innen</w:t>
      </w:r>
      <w:proofErr w:type="spellEnd"/>
      <w:r w:rsidRPr="00527A5B">
        <w:rPr>
          <w:rFonts w:asciiTheme="minorHAnsi" w:hAnsiTheme="minorHAnsi"/>
        </w:rPr>
        <w:t xml:space="preserve"> helfen, ihre Kleingruppe bewusst als einen ersten Ort der Seelsorge zu verstehen – mit großer Wertschätzung, aber auch mit klaren Grenzen. Es geht um drei Leitfragen:</w:t>
      </w:r>
    </w:p>
    <w:p w14:paraId="16315DCB" w14:textId="77777777" w:rsidR="003D7B5C" w:rsidRPr="00527A5B" w:rsidRDefault="003D7B5C" w:rsidP="00240560">
      <w:pPr>
        <w:numPr>
          <w:ilvl w:val="0"/>
          <w:numId w:val="2"/>
        </w:numPr>
        <w:spacing w:after="60" w:line="240" w:lineRule="auto"/>
        <w:rPr>
          <w:rFonts w:eastAsia="Times New Roman"/>
        </w:rPr>
      </w:pPr>
      <w:r w:rsidRPr="00527A5B">
        <w:rPr>
          <w:rFonts w:eastAsia="Times New Roman"/>
        </w:rPr>
        <w:t>Was ist zu beachten, wenn Seelsorge in der Kleingruppe geschieht?</w:t>
      </w:r>
    </w:p>
    <w:p w14:paraId="7EE7F841" w14:textId="77777777" w:rsidR="003D7B5C" w:rsidRPr="00527A5B" w:rsidRDefault="003D7B5C" w:rsidP="00240560">
      <w:pPr>
        <w:numPr>
          <w:ilvl w:val="0"/>
          <w:numId w:val="2"/>
        </w:numPr>
        <w:spacing w:after="60" w:line="240" w:lineRule="auto"/>
        <w:rPr>
          <w:rFonts w:eastAsia="Times New Roman"/>
        </w:rPr>
      </w:pPr>
      <w:r w:rsidRPr="00527A5B">
        <w:rPr>
          <w:rFonts w:eastAsia="Times New Roman"/>
        </w:rPr>
        <w:t>Was sollten wir tun, um eine seelsorgliche Kultur zu fördern?</w:t>
      </w:r>
    </w:p>
    <w:p w14:paraId="3EBF7B3B" w14:textId="6CD2EE81" w:rsidR="003D7B5C" w:rsidRPr="00527A5B" w:rsidRDefault="003D7B5C" w:rsidP="00240560">
      <w:pPr>
        <w:numPr>
          <w:ilvl w:val="0"/>
          <w:numId w:val="2"/>
        </w:numPr>
        <w:spacing w:after="60" w:line="240" w:lineRule="auto"/>
        <w:rPr>
          <w:rFonts w:eastAsia="Times New Roman"/>
        </w:rPr>
      </w:pPr>
      <w:r w:rsidRPr="00527A5B">
        <w:rPr>
          <w:rFonts w:eastAsia="Times New Roman"/>
        </w:rPr>
        <w:t>Was sollten wir lassen, um Menschen nicht zu überfordern oder zu verletzen?</w:t>
      </w:r>
    </w:p>
    <w:p w14:paraId="7D0A5C29" w14:textId="77777777" w:rsidR="00527A5B" w:rsidRPr="00527A5B" w:rsidRDefault="00527A5B" w:rsidP="00240560">
      <w:pPr>
        <w:spacing w:after="60" w:line="240" w:lineRule="auto"/>
        <w:ind w:left="720"/>
        <w:rPr>
          <w:rFonts w:eastAsia="Times New Roman"/>
        </w:rPr>
      </w:pPr>
    </w:p>
    <w:p w14:paraId="52E7581B" w14:textId="77777777" w:rsidR="003D7B5C" w:rsidRPr="00527A5B" w:rsidRDefault="003D7B5C" w:rsidP="00240560">
      <w:pPr>
        <w:pStyle w:val="berschrift2"/>
        <w:spacing w:before="0" w:after="60"/>
        <w:rPr>
          <w:rFonts w:asciiTheme="minorHAnsi" w:eastAsia="Times New Roman" w:hAnsiTheme="minorHAnsi"/>
        </w:rPr>
      </w:pPr>
      <w:r w:rsidRPr="00527A5B">
        <w:rPr>
          <w:rFonts w:asciiTheme="minorHAnsi" w:eastAsia="Times New Roman" w:hAnsiTheme="minorHAnsi"/>
        </w:rPr>
        <w:t>2. Biblisch-theologische Grundlinien</w:t>
      </w:r>
    </w:p>
    <w:p w14:paraId="102BDD34"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Die Bibel zeichnet ein Bild von Gemeinde als Leib Christi, in dem die Glieder füreinander Verantwortung tragen. Seelsorge in der Kleingruppe ist Ausdruck dieser gemeinsamen Verantwortung.</w:t>
      </w:r>
    </w:p>
    <w:p w14:paraId="7DD1BBC0"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Wichtige biblische Linien:</w:t>
      </w:r>
    </w:p>
    <w:p w14:paraId="721CA6DD" w14:textId="77777777" w:rsidR="003D7B5C" w:rsidRPr="00527A5B" w:rsidRDefault="003D7B5C" w:rsidP="00240560">
      <w:pPr>
        <w:numPr>
          <w:ilvl w:val="0"/>
          <w:numId w:val="3"/>
        </w:numPr>
        <w:spacing w:after="60" w:line="240" w:lineRule="auto"/>
        <w:rPr>
          <w:rFonts w:eastAsia="Times New Roman"/>
        </w:rPr>
      </w:pPr>
      <w:r w:rsidRPr="00527A5B">
        <w:rPr>
          <w:rFonts w:eastAsia="Times New Roman"/>
        </w:rPr>
        <w:t>„Einer trage des andern Last, so werdet ihr das Gesetz Christi erfüllen.“ (Galater 6,2)</w:t>
      </w:r>
      <w:r w:rsidRPr="00527A5B">
        <w:rPr>
          <w:rFonts w:eastAsia="Times New Roman"/>
        </w:rPr>
        <w:br/>
        <w:t>→ Lasten tragen ist eine gemeinsame Aufgabe.</w:t>
      </w:r>
    </w:p>
    <w:p w14:paraId="503A5EB3" w14:textId="77777777" w:rsidR="003D7B5C" w:rsidRPr="00527A5B" w:rsidRDefault="003D7B5C" w:rsidP="00240560">
      <w:pPr>
        <w:numPr>
          <w:ilvl w:val="0"/>
          <w:numId w:val="3"/>
        </w:numPr>
        <w:spacing w:after="60" w:line="240" w:lineRule="auto"/>
        <w:rPr>
          <w:rFonts w:eastAsia="Times New Roman"/>
        </w:rPr>
      </w:pPr>
      <w:r w:rsidRPr="00527A5B">
        <w:rPr>
          <w:rFonts w:eastAsia="Times New Roman"/>
        </w:rPr>
        <w:t>„Tröstet die Kleinmütigen, tragt die Schwachen, seid geduldig mit jedermann.“ (1. Thessalonicher 5,14)</w:t>
      </w:r>
      <w:r w:rsidRPr="00527A5B">
        <w:rPr>
          <w:rFonts w:eastAsia="Times New Roman"/>
        </w:rPr>
        <w:br/>
      </w:r>
      <w:r w:rsidRPr="00527A5B">
        <w:rPr>
          <w:rFonts w:eastAsia="Times New Roman"/>
        </w:rPr>
        <w:lastRenderedPageBreak/>
        <w:t>→ Kleingruppen sind ideale Orte, um diese Ermutigungs- und Trostaufträge zu leben.</w:t>
      </w:r>
    </w:p>
    <w:p w14:paraId="6A4FE0F3" w14:textId="77777777" w:rsidR="003D7B5C" w:rsidRPr="00527A5B" w:rsidRDefault="003D7B5C" w:rsidP="00240560">
      <w:pPr>
        <w:numPr>
          <w:ilvl w:val="0"/>
          <w:numId w:val="3"/>
        </w:numPr>
        <w:spacing w:after="60" w:line="240" w:lineRule="auto"/>
        <w:rPr>
          <w:rFonts w:eastAsia="Times New Roman"/>
        </w:rPr>
      </w:pPr>
      <w:r w:rsidRPr="00527A5B">
        <w:rPr>
          <w:rFonts w:eastAsia="Times New Roman"/>
        </w:rPr>
        <w:t>„Bekennt einander eure Sünden und betet füreinander.“ (Jakobus 5,16)</w:t>
      </w:r>
      <w:r w:rsidRPr="00527A5B">
        <w:rPr>
          <w:rFonts w:eastAsia="Times New Roman"/>
        </w:rPr>
        <w:br/>
        <w:t>→ seelsorgliche Gemeinschaft hat mit Offenheit und Fürbitte zu tun.</w:t>
      </w:r>
    </w:p>
    <w:p w14:paraId="1575C803" w14:textId="77777777" w:rsidR="003D7B5C" w:rsidRPr="00527A5B" w:rsidRDefault="003D7B5C" w:rsidP="00240560">
      <w:pPr>
        <w:numPr>
          <w:ilvl w:val="0"/>
          <w:numId w:val="3"/>
        </w:numPr>
        <w:spacing w:after="60" w:line="240" w:lineRule="auto"/>
        <w:rPr>
          <w:rFonts w:eastAsia="Times New Roman"/>
        </w:rPr>
      </w:pPr>
      <w:r w:rsidRPr="00527A5B">
        <w:rPr>
          <w:rFonts w:eastAsia="Times New Roman"/>
        </w:rPr>
        <w:t>„Erforsche mich, Gott, und erkenne mein Herz.“ (Psalm 139,23)</w:t>
      </w:r>
      <w:r w:rsidRPr="00527A5B">
        <w:rPr>
          <w:rFonts w:eastAsia="Times New Roman"/>
        </w:rPr>
        <w:br/>
        <w:t>→ Selbstprüfung geschieht im Licht der Gnade, nicht im Dunkel der Angst.</w:t>
      </w:r>
    </w:p>
    <w:p w14:paraId="5072DE9A" w14:textId="1799C51C" w:rsidR="00527A5B"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Seelsorge geschieht außerdem durch das geistgewirkte Wort Gottes. Jede Form der Verkündigung hat eine seelsorgliche Dimension, weil Gott durch sein Wort ins Leben hinein spricht. In Kleingruppen kann dieses Hören besonders konkret werden: Das verkündigte Wort wird besprochen, befragt, auf den Alltag bezogen. Verkündigung wird zur persönlichen, situationsbezogenen Seelsorge.</w:t>
      </w:r>
    </w:p>
    <w:p w14:paraId="7B59B123" w14:textId="77777777" w:rsidR="00527A5B" w:rsidRPr="00527A5B" w:rsidRDefault="00527A5B" w:rsidP="00240560">
      <w:pPr>
        <w:pStyle w:val="StandardWeb"/>
        <w:spacing w:before="0" w:beforeAutospacing="0" w:after="60" w:afterAutospacing="0"/>
        <w:rPr>
          <w:rFonts w:asciiTheme="minorHAnsi" w:eastAsia="Times New Roman" w:hAnsiTheme="minorHAnsi"/>
          <w:sz w:val="32"/>
          <w:szCs w:val="32"/>
        </w:rPr>
      </w:pPr>
    </w:p>
    <w:p w14:paraId="0234F151" w14:textId="3253B5D1" w:rsidR="003D7B5C" w:rsidRPr="00527A5B" w:rsidRDefault="003D7B5C" w:rsidP="00240560">
      <w:pPr>
        <w:pStyle w:val="berschrift2"/>
        <w:spacing w:before="0" w:after="60"/>
        <w:rPr>
          <w:rFonts w:asciiTheme="minorHAnsi" w:eastAsia="Times New Roman" w:hAnsiTheme="minorHAnsi"/>
        </w:rPr>
      </w:pPr>
      <w:r w:rsidRPr="00527A5B">
        <w:rPr>
          <w:rFonts w:asciiTheme="minorHAnsi" w:eastAsia="Times New Roman" w:hAnsiTheme="minorHAnsi"/>
        </w:rPr>
        <w:t>3. Kleingruppe als erster Ort der Seelsorge</w:t>
      </w:r>
    </w:p>
    <w:p w14:paraId="441A56F0"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 xml:space="preserve">Viele </w:t>
      </w:r>
      <w:proofErr w:type="spellStart"/>
      <w:r w:rsidRPr="00527A5B">
        <w:rPr>
          <w:rFonts w:asciiTheme="minorHAnsi" w:hAnsiTheme="minorHAnsi"/>
        </w:rPr>
        <w:t>Praktiker:innen</w:t>
      </w:r>
      <w:proofErr w:type="spellEnd"/>
      <w:r w:rsidRPr="00527A5B">
        <w:rPr>
          <w:rFonts w:asciiTheme="minorHAnsi" w:hAnsiTheme="minorHAnsi"/>
        </w:rPr>
        <w:t xml:space="preserve"> (z.B. Michael Herbst) betonen: Der erste Ort der Seelsorge in der Gemeinde sind Kleingruppen und Hauskreise. Im großen Sonntagsgottesdienst ist nur begrenzt Raum für persönliche Geschichten. In der Kleingruppe dagegen können Menschen ihre Freude und ihr Leid teilen, Fragen stellen und Wege gemeinsam gehen.</w:t>
      </w:r>
    </w:p>
    <w:p w14:paraId="41861CF7"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Die besondere Chance liegt darin, dass wir unsere Einsamkeit überwinden, wenn wir hier treu und offen zugleich werden. Es ist ein wichtiger Schritt, wenn wir uns daran gewöhnen, einander zu erzählen, was wir gerade durchmachen – an Freude und Leid. Und wenn wir am Ende aussprechen, was unser nächster Schritt im Glauben sein soll, weil wir Gottes Wort gehört haben. Beim nächsten Mal können wir erzählen, was gelungen ist und was nicht.</w:t>
      </w:r>
    </w:p>
    <w:p w14:paraId="5112102A"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Typische Kennzeichen seelsorglicher Kleingruppen:</w:t>
      </w:r>
    </w:p>
    <w:p w14:paraId="3D02EC55" w14:textId="77777777" w:rsidR="003D7B5C" w:rsidRPr="00527A5B" w:rsidRDefault="003D7B5C" w:rsidP="00240560">
      <w:pPr>
        <w:numPr>
          <w:ilvl w:val="0"/>
          <w:numId w:val="4"/>
        </w:numPr>
        <w:spacing w:after="60" w:line="240" w:lineRule="auto"/>
        <w:rPr>
          <w:rFonts w:eastAsia="Times New Roman"/>
        </w:rPr>
      </w:pPr>
      <w:r w:rsidRPr="00527A5B">
        <w:rPr>
          <w:rStyle w:val="Fett"/>
          <w:rFonts w:eastAsia="Times New Roman"/>
        </w:rPr>
        <w:t>Treue</w:t>
      </w:r>
      <w:r w:rsidRPr="00527A5B">
        <w:rPr>
          <w:rFonts w:eastAsia="Times New Roman"/>
        </w:rPr>
        <w:t>: regelmäßiges Treffen, Verlässlichkeit, Verbindlichkeit füreinander.</w:t>
      </w:r>
    </w:p>
    <w:p w14:paraId="343140E3" w14:textId="77777777" w:rsidR="003D7B5C" w:rsidRPr="00527A5B" w:rsidRDefault="003D7B5C" w:rsidP="00240560">
      <w:pPr>
        <w:numPr>
          <w:ilvl w:val="0"/>
          <w:numId w:val="4"/>
        </w:numPr>
        <w:spacing w:after="60" w:line="240" w:lineRule="auto"/>
        <w:rPr>
          <w:rFonts w:eastAsia="Times New Roman"/>
        </w:rPr>
      </w:pPr>
      <w:r w:rsidRPr="00527A5B">
        <w:rPr>
          <w:rStyle w:val="Fett"/>
          <w:rFonts w:eastAsia="Times New Roman"/>
        </w:rPr>
        <w:t>Offenheit</w:t>
      </w:r>
      <w:r w:rsidRPr="00527A5B">
        <w:rPr>
          <w:rFonts w:eastAsia="Times New Roman"/>
        </w:rPr>
        <w:t>: Raum, ehrlich zu erzählen, was man gerade durchmacht – an Freude und Leid.</w:t>
      </w:r>
    </w:p>
    <w:p w14:paraId="60930D4B" w14:textId="77777777" w:rsidR="003D7B5C" w:rsidRPr="00527A5B" w:rsidRDefault="003D7B5C" w:rsidP="00240560">
      <w:pPr>
        <w:numPr>
          <w:ilvl w:val="0"/>
          <w:numId w:val="4"/>
        </w:numPr>
        <w:spacing w:after="60" w:line="240" w:lineRule="auto"/>
        <w:rPr>
          <w:rFonts w:eastAsia="Times New Roman"/>
        </w:rPr>
      </w:pPr>
      <w:r w:rsidRPr="00527A5B">
        <w:rPr>
          <w:rStyle w:val="Fett"/>
          <w:rFonts w:eastAsia="Times New Roman"/>
        </w:rPr>
        <w:t>Vertraulichkeit</w:t>
      </w:r>
      <w:r w:rsidRPr="00527A5B">
        <w:rPr>
          <w:rFonts w:eastAsia="Times New Roman"/>
        </w:rPr>
        <w:t>: Was in der Gruppe erzählt wird, bleibt in der Gruppe.</w:t>
      </w:r>
    </w:p>
    <w:p w14:paraId="0471E55E" w14:textId="77777777" w:rsidR="003D7B5C" w:rsidRPr="00527A5B" w:rsidRDefault="003D7B5C" w:rsidP="00240560">
      <w:pPr>
        <w:numPr>
          <w:ilvl w:val="0"/>
          <w:numId w:val="4"/>
        </w:numPr>
        <w:spacing w:after="60" w:line="240" w:lineRule="auto"/>
        <w:rPr>
          <w:rFonts w:eastAsia="Times New Roman"/>
        </w:rPr>
      </w:pPr>
      <w:r w:rsidRPr="00527A5B">
        <w:rPr>
          <w:rStyle w:val="Fett"/>
          <w:rFonts w:eastAsia="Times New Roman"/>
        </w:rPr>
        <w:t>Verbindliches Miteinander</w:t>
      </w:r>
      <w:r w:rsidRPr="00527A5B">
        <w:rPr>
          <w:rFonts w:eastAsia="Times New Roman"/>
        </w:rPr>
        <w:t>: Wir begleiten einander über längere Zeit – nicht nur punktuell.</w:t>
      </w:r>
    </w:p>
    <w:p w14:paraId="207908F0"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Praktisch kann das so aussehen:</w:t>
      </w:r>
    </w:p>
    <w:p w14:paraId="5E58A518" w14:textId="77777777" w:rsidR="003D7B5C" w:rsidRPr="00527A5B" w:rsidRDefault="003D7B5C" w:rsidP="00240560">
      <w:pPr>
        <w:numPr>
          <w:ilvl w:val="0"/>
          <w:numId w:val="5"/>
        </w:numPr>
        <w:spacing w:after="60" w:line="240" w:lineRule="auto"/>
        <w:rPr>
          <w:rFonts w:eastAsia="Times New Roman"/>
        </w:rPr>
      </w:pPr>
      <w:r w:rsidRPr="00527A5B">
        <w:rPr>
          <w:rFonts w:eastAsia="Times New Roman"/>
        </w:rPr>
        <w:t>Wir erzählen einander, was uns gerade beschäftigt.</w:t>
      </w:r>
    </w:p>
    <w:p w14:paraId="09C2759E" w14:textId="77777777" w:rsidR="003D7B5C" w:rsidRPr="00527A5B" w:rsidRDefault="003D7B5C" w:rsidP="00240560">
      <w:pPr>
        <w:numPr>
          <w:ilvl w:val="0"/>
          <w:numId w:val="5"/>
        </w:numPr>
        <w:spacing w:after="60" w:line="240" w:lineRule="auto"/>
        <w:rPr>
          <w:rFonts w:eastAsia="Times New Roman"/>
        </w:rPr>
      </w:pPr>
      <w:r w:rsidRPr="00527A5B">
        <w:rPr>
          <w:rFonts w:eastAsia="Times New Roman"/>
        </w:rPr>
        <w:t>Wir hören gemeinsam Gottes Wort.</w:t>
      </w:r>
    </w:p>
    <w:p w14:paraId="0426F775" w14:textId="77777777" w:rsidR="003D7B5C" w:rsidRPr="00527A5B" w:rsidRDefault="003D7B5C" w:rsidP="00240560">
      <w:pPr>
        <w:numPr>
          <w:ilvl w:val="0"/>
          <w:numId w:val="5"/>
        </w:numPr>
        <w:spacing w:after="60" w:line="240" w:lineRule="auto"/>
        <w:rPr>
          <w:rFonts w:eastAsia="Times New Roman"/>
        </w:rPr>
      </w:pPr>
      <w:r w:rsidRPr="00527A5B">
        <w:rPr>
          <w:rFonts w:eastAsia="Times New Roman"/>
        </w:rPr>
        <w:t>Am Ende benennt jede/r einen konkreten Schritt im Glauben.</w:t>
      </w:r>
    </w:p>
    <w:p w14:paraId="65EFFACD" w14:textId="77777777" w:rsidR="003D7B5C" w:rsidRPr="00527A5B" w:rsidRDefault="003D7B5C" w:rsidP="00240560">
      <w:pPr>
        <w:numPr>
          <w:ilvl w:val="0"/>
          <w:numId w:val="5"/>
        </w:numPr>
        <w:spacing w:after="60" w:line="240" w:lineRule="auto"/>
        <w:rPr>
          <w:rFonts w:eastAsia="Times New Roman"/>
        </w:rPr>
      </w:pPr>
      <w:r w:rsidRPr="00527A5B">
        <w:rPr>
          <w:rFonts w:eastAsia="Times New Roman"/>
        </w:rPr>
        <w:t>Beim nächsten Treffen erzählen wir ehrlich, was gelungen ist und was nicht.</w:t>
      </w:r>
    </w:p>
    <w:p w14:paraId="42756643"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So wird die Kleingruppe zum Raum, in dem geistliche Prozesse sichtbar und begleitet werden.</w:t>
      </w:r>
    </w:p>
    <w:p w14:paraId="2CE0DF60" w14:textId="22BAB368" w:rsidR="003D7B5C" w:rsidRPr="00527A5B" w:rsidRDefault="003D7B5C" w:rsidP="00240560">
      <w:pPr>
        <w:spacing w:after="60"/>
        <w:rPr>
          <w:rFonts w:eastAsia="Times New Roman"/>
        </w:rPr>
      </w:pPr>
    </w:p>
    <w:p w14:paraId="49E620D8" w14:textId="77777777" w:rsidR="003D7B5C" w:rsidRPr="00527A5B" w:rsidRDefault="003D7B5C" w:rsidP="00240560">
      <w:pPr>
        <w:pStyle w:val="berschrift2"/>
        <w:spacing w:before="0" w:after="60"/>
        <w:rPr>
          <w:rFonts w:asciiTheme="minorHAnsi" w:eastAsia="Times New Roman" w:hAnsiTheme="minorHAnsi"/>
        </w:rPr>
      </w:pPr>
      <w:r w:rsidRPr="00527A5B">
        <w:rPr>
          <w:rFonts w:asciiTheme="minorHAnsi" w:eastAsia="Times New Roman" w:hAnsiTheme="minorHAnsi"/>
        </w:rPr>
        <w:t>4. Wichtige Dimensionen seelsorglicher Kleingruppenarbeit</w:t>
      </w:r>
    </w:p>
    <w:p w14:paraId="1C86D670"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Seelsorge in Kleingruppen hat verschiedene Dimensionen, die zusammengehören.</w:t>
      </w:r>
    </w:p>
    <w:p w14:paraId="7BDD439A" w14:textId="77777777" w:rsidR="003D7B5C" w:rsidRPr="00527A5B" w:rsidRDefault="003D7B5C" w:rsidP="00240560">
      <w:pPr>
        <w:pStyle w:val="berschrift3"/>
        <w:spacing w:before="0" w:after="60"/>
        <w:rPr>
          <w:rFonts w:eastAsia="Times New Roman"/>
        </w:rPr>
      </w:pPr>
      <w:r w:rsidRPr="00527A5B">
        <w:rPr>
          <w:rFonts w:eastAsia="Times New Roman"/>
        </w:rPr>
        <w:lastRenderedPageBreak/>
        <w:t>4.1 Geistliche Dimension: Verkündigung und Gebet</w:t>
      </w:r>
    </w:p>
    <w:p w14:paraId="72775EA2"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Seelsorge geschieht, wenn Gottes Wort auf das konkrete Leben trifft. Kleingruppen-Abende sollten daher immer einen geistlichen Kern haben: Bibeltext, Kurzimpuls, geistliche Deutung. Entscheidend ist, dass das Gehörte mit dem Alltag verknüpft wird – nicht nur als Wissensvermittlung, sondern als Einladung, dem Wort zu vertrauen.</w:t>
      </w:r>
    </w:p>
    <w:p w14:paraId="68765812"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Gruppengespräche sind idealerweise gekennzeichnet durch:</w:t>
      </w:r>
    </w:p>
    <w:p w14:paraId="1F1DA80C" w14:textId="77777777" w:rsidR="003D7B5C" w:rsidRPr="00527A5B" w:rsidRDefault="003D7B5C" w:rsidP="00240560">
      <w:pPr>
        <w:numPr>
          <w:ilvl w:val="0"/>
          <w:numId w:val="6"/>
        </w:numPr>
        <w:spacing w:after="60" w:line="240" w:lineRule="auto"/>
        <w:rPr>
          <w:rFonts w:eastAsia="Times New Roman"/>
        </w:rPr>
      </w:pPr>
      <w:r w:rsidRPr="00527A5B">
        <w:rPr>
          <w:rFonts w:eastAsia="Times New Roman"/>
        </w:rPr>
        <w:t>Austausch über das verkündigte Wort Gottes</w:t>
      </w:r>
    </w:p>
    <w:p w14:paraId="4FC4915A" w14:textId="77777777" w:rsidR="003D7B5C" w:rsidRPr="00527A5B" w:rsidRDefault="003D7B5C" w:rsidP="00240560">
      <w:pPr>
        <w:numPr>
          <w:ilvl w:val="0"/>
          <w:numId w:val="6"/>
        </w:numPr>
        <w:spacing w:after="60" w:line="240" w:lineRule="auto"/>
        <w:rPr>
          <w:rFonts w:eastAsia="Times New Roman"/>
        </w:rPr>
      </w:pPr>
      <w:r w:rsidRPr="00527A5B">
        <w:rPr>
          <w:rFonts w:eastAsia="Times New Roman"/>
        </w:rPr>
        <w:t>bewusstes Ziehen des Bogens zum persönlichen Alltag</w:t>
      </w:r>
    </w:p>
    <w:p w14:paraId="4308FDFD" w14:textId="77777777" w:rsidR="003D7B5C" w:rsidRPr="00527A5B" w:rsidRDefault="003D7B5C" w:rsidP="00240560">
      <w:pPr>
        <w:numPr>
          <w:ilvl w:val="0"/>
          <w:numId w:val="6"/>
        </w:numPr>
        <w:spacing w:after="60" w:line="240" w:lineRule="auto"/>
        <w:rPr>
          <w:rFonts w:eastAsia="Times New Roman"/>
        </w:rPr>
      </w:pPr>
      <w:r w:rsidRPr="00527A5B">
        <w:rPr>
          <w:rFonts w:eastAsia="Times New Roman"/>
        </w:rPr>
        <w:t xml:space="preserve">eine Verkündigung, die </w:t>
      </w:r>
    </w:p>
    <w:p w14:paraId="4B04BA03" w14:textId="77777777" w:rsidR="003D7B5C" w:rsidRPr="00527A5B" w:rsidRDefault="003D7B5C" w:rsidP="00240560">
      <w:pPr>
        <w:numPr>
          <w:ilvl w:val="1"/>
          <w:numId w:val="6"/>
        </w:numPr>
        <w:spacing w:after="60" w:line="240" w:lineRule="auto"/>
        <w:rPr>
          <w:rFonts w:eastAsia="Times New Roman"/>
        </w:rPr>
      </w:pPr>
      <w:r w:rsidRPr="00527A5B">
        <w:rPr>
          <w:rFonts w:eastAsia="Times New Roman"/>
        </w:rPr>
        <w:t>allgemeine Lehre in individuelle Situationen übersetzt</w:t>
      </w:r>
    </w:p>
    <w:p w14:paraId="0F60DC89" w14:textId="77777777" w:rsidR="003D7B5C" w:rsidRPr="00527A5B" w:rsidRDefault="003D7B5C" w:rsidP="00240560">
      <w:pPr>
        <w:numPr>
          <w:ilvl w:val="1"/>
          <w:numId w:val="6"/>
        </w:numPr>
        <w:spacing w:after="60" w:line="240" w:lineRule="auto"/>
        <w:rPr>
          <w:rFonts w:eastAsia="Times New Roman"/>
        </w:rPr>
      </w:pPr>
      <w:r w:rsidRPr="00527A5B">
        <w:rPr>
          <w:rFonts w:eastAsia="Times New Roman"/>
        </w:rPr>
        <w:t>konkrete Perspektiven und Ausrichtung gibt</w:t>
      </w:r>
    </w:p>
    <w:p w14:paraId="11F92646"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Gebet ist der zweite Pfeiler seelsorglicher Kleingruppenarbeit:</w:t>
      </w:r>
    </w:p>
    <w:p w14:paraId="1E3E0F3E" w14:textId="77777777" w:rsidR="003D7B5C" w:rsidRPr="00527A5B" w:rsidRDefault="003D7B5C" w:rsidP="00240560">
      <w:pPr>
        <w:numPr>
          <w:ilvl w:val="0"/>
          <w:numId w:val="7"/>
        </w:numPr>
        <w:spacing w:after="60" w:line="240" w:lineRule="auto"/>
        <w:rPr>
          <w:rFonts w:eastAsia="Times New Roman"/>
        </w:rPr>
      </w:pPr>
      <w:r w:rsidRPr="00527A5B">
        <w:rPr>
          <w:rFonts w:eastAsia="Times New Roman"/>
        </w:rPr>
        <w:t>füreinander beten, nicht nur abstrakt für „die Welt“</w:t>
      </w:r>
    </w:p>
    <w:p w14:paraId="4DDB7FC2" w14:textId="77777777" w:rsidR="003D7B5C" w:rsidRPr="00527A5B" w:rsidRDefault="003D7B5C" w:rsidP="00240560">
      <w:pPr>
        <w:numPr>
          <w:ilvl w:val="0"/>
          <w:numId w:val="7"/>
        </w:numPr>
        <w:spacing w:after="60" w:line="240" w:lineRule="auto"/>
        <w:rPr>
          <w:rFonts w:eastAsia="Times New Roman"/>
        </w:rPr>
      </w:pPr>
      <w:r w:rsidRPr="00527A5B">
        <w:rPr>
          <w:rFonts w:eastAsia="Times New Roman"/>
        </w:rPr>
        <w:t>konkrete Anliegen aus dem Leben aufgreifen</w:t>
      </w:r>
    </w:p>
    <w:p w14:paraId="78C12531" w14:textId="77777777" w:rsidR="003D7B5C" w:rsidRPr="00527A5B" w:rsidRDefault="003D7B5C" w:rsidP="00240560">
      <w:pPr>
        <w:numPr>
          <w:ilvl w:val="0"/>
          <w:numId w:val="7"/>
        </w:numPr>
        <w:spacing w:after="60" w:line="240" w:lineRule="auto"/>
        <w:rPr>
          <w:rFonts w:eastAsia="Times New Roman"/>
        </w:rPr>
      </w:pPr>
      <w:r w:rsidRPr="00527A5B">
        <w:rPr>
          <w:rFonts w:eastAsia="Times New Roman"/>
        </w:rPr>
        <w:t>Raum für Dank, Klage und Bitte geben</w:t>
      </w:r>
    </w:p>
    <w:p w14:paraId="24BCC256" w14:textId="77777777" w:rsidR="003D7B5C" w:rsidRPr="00527A5B" w:rsidRDefault="003D7B5C" w:rsidP="00240560">
      <w:pPr>
        <w:numPr>
          <w:ilvl w:val="0"/>
          <w:numId w:val="7"/>
        </w:numPr>
        <w:spacing w:after="60" w:line="240" w:lineRule="auto"/>
        <w:rPr>
          <w:rFonts w:eastAsia="Times New Roman"/>
        </w:rPr>
      </w:pPr>
      <w:r w:rsidRPr="00527A5B">
        <w:rPr>
          <w:rFonts w:eastAsia="Times New Roman"/>
        </w:rPr>
        <w:t>Segensgebete sprechen, wo es passt – z.B. nach einem persönlichen Teilen</w:t>
      </w:r>
    </w:p>
    <w:p w14:paraId="7878288B" w14:textId="77777777" w:rsidR="003D7B5C" w:rsidRPr="00527A5B" w:rsidRDefault="003D7B5C" w:rsidP="00240560">
      <w:pPr>
        <w:pStyle w:val="berschrift3"/>
        <w:spacing w:before="0" w:after="60"/>
        <w:rPr>
          <w:rFonts w:eastAsia="Times New Roman"/>
        </w:rPr>
      </w:pPr>
      <w:r w:rsidRPr="00527A5B">
        <w:rPr>
          <w:rFonts w:eastAsia="Times New Roman"/>
        </w:rPr>
        <w:t>4.2 Beziehungsebene: Zugehörigkeit und Angenommen-Sein</w:t>
      </w:r>
    </w:p>
    <w:p w14:paraId="34B84B64"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Kleingruppen leben von Beziehungen. Seelsorge wird spürbar, wenn Menschen erfahren:</w:t>
      </w:r>
    </w:p>
    <w:p w14:paraId="1D310E93"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„Ich gehöre dazu. Ich bin mit Namen bekannt. Ich bin mit meiner Geschichte nicht egal.“</w:t>
      </w:r>
    </w:p>
    <w:p w14:paraId="7E08EFAC"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Elemente, die Zugehörigkeit fördern:</w:t>
      </w:r>
    </w:p>
    <w:p w14:paraId="37DF8442" w14:textId="77777777" w:rsidR="003D7B5C" w:rsidRPr="00527A5B" w:rsidRDefault="003D7B5C" w:rsidP="00240560">
      <w:pPr>
        <w:numPr>
          <w:ilvl w:val="0"/>
          <w:numId w:val="8"/>
        </w:numPr>
        <w:spacing w:after="60" w:line="240" w:lineRule="auto"/>
        <w:rPr>
          <w:rFonts w:eastAsia="Times New Roman"/>
        </w:rPr>
      </w:pPr>
      <w:r w:rsidRPr="00527A5B">
        <w:rPr>
          <w:rFonts w:eastAsia="Times New Roman"/>
        </w:rPr>
        <w:t>regelmäßige „Check-in“-Runden („Wie kommst du heute hier an – in einem Satz?“)</w:t>
      </w:r>
    </w:p>
    <w:p w14:paraId="14E1ABAD" w14:textId="77777777" w:rsidR="003D7B5C" w:rsidRPr="00527A5B" w:rsidRDefault="003D7B5C" w:rsidP="00240560">
      <w:pPr>
        <w:numPr>
          <w:ilvl w:val="0"/>
          <w:numId w:val="8"/>
        </w:numPr>
        <w:spacing w:after="60" w:line="240" w:lineRule="auto"/>
        <w:rPr>
          <w:rFonts w:eastAsia="Times New Roman"/>
        </w:rPr>
      </w:pPr>
      <w:r w:rsidRPr="00527A5B">
        <w:rPr>
          <w:rFonts w:eastAsia="Times New Roman"/>
        </w:rPr>
        <w:t>echtes Interesse am Leben der anderen über den Abend hinaus (Nachfragen, Nachhaken)</w:t>
      </w:r>
    </w:p>
    <w:p w14:paraId="3083BB34" w14:textId="77777777" w:rsidR="003D7B5C" w:rsidRPr="00527A5B" w:rsidRDefault="003D7B5C" w:rsidP="00240560">
      <w:pPr>
        <w:numPr>
          <w:ilvl w:val="0"/>
          <w:numId w:val="8"/>
        </w:numPr>
        <w:spacing w:after="60" w:line="240" w:lineRule="auto"/>
        <w:rPr>
          <w:rFonts w:eastAsia="Times New Roman"/>
        </w:rPr>
      </w:pPr>
      <w:r w:rsidRPr="00527A5B">
        <w:rPr>
          <w:rFonts w:eastAsia="Times New Roman"/>
        </w:rPr>
        <w:t>Gastfreundschaft: einladende Atmosphäre, gemeinsames Essen oder Trinken</w:t>
      </w:r>
    </w:p>
    <w:p w14:paraId="48B18BF0" w14:textId="77777777" w:rsidR="003D7B5C" w:rsidRPr="00527A5B" w:rsidRDefault="003D7B5C" w:rsidP="00240560">
      <w:pPr>
        <w:numPr>
          <w:ilvl w:val="0"/>
          <w:numId w:val="8"/>
        </w:numPr>
        <w:spacing w:after="60" w:line="240" w:lineRule="auto"/>
        <w:rPr>
          <w:rFonts w:eastAsia="Times New Roman"/>
        </w:rPr>
      </w:pPr>
      <w:r w:rsidRPr="00527A5B">
        <w:rPr>
          <w:rFonts w:eastAsia="Times New Roman"/>
        </w:rPr>
        <w:t>sichtbare Wertschätzung von Gaben und Beiträgen der Einzelnen</w:t>
      </w:r>
    </w:p>
    <w:p w14:paraId="5E524C0E" w14:textId="77777777" w:rsidR="003D7B5C" w:rsidRPr="00527A5B" w:rsidRDefault="003D7B5C" w:rsidP="00240560">
      <w:pPr>
        <w:pStyle w:val="berschrift3"/>
        <w:spacing w:before="0" w:after="60"/>
        <w:rPr>
          <w:rFonts w:eastAsia="Times New Roman"/>
        </w:rPr>
      </w:pPr>
      <w:r w:rsidRPr="00527A5B">
        <w:rPr>
          <w:rFonts w:eastAsia="Times New Roman"/>
        </w:rPr>
        <w:t>4.3 Praktische Dimension: Konkrete Hilfe und Unterstützung</w:t>
      </w:r>
    </w:p>
    <w:p w14:paraId="163C9512"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Seelsorge bleibt nicht beim Reden stehen. In einer gesunden Kleingruppe wird das Reden oft von praktischer Hilfe begleitet. Beispiele:</w:t>
      </w:r>
    </w:p>
    <w:p w14:paraId="2D2FA12B" w14:textId="77777777" w:rsidR="003D7B5C" w:rsidRPr="00527A5B" w:rsidRDefault="003D7B5C" w:rsidP="00240560">
      <w:pPr>
        <w:numPr>
          <w:ilvl w:val="0"/>
          <w:numId w:val="9"/>
        </w:numPr>
        <w:spacing w:after="60" w:line="240" w:lineRule="auto"/>
        <w:rPr>
          <w:rFonts w:eastAsia="Times New Roman"/>
        </w:rPr>
      </w:pPr>
      <w:r w:rsidRPr="00527A5B">
        <w:rPr>
          <w:rFonts w:eastAsia="Times New Roman"/>
        </w:rPr>
        <w:t>jemanden besuchen oder anrufen, der gefehlt hat oder Schweres durchmacht</w:t>
      </w:r>
    </w:p>
    <w:p w14:paraId="1746A8FE" w14:textId="77777777" w:rsidR="003D7B5C" w:rsidRPr="00527A5B" w:rsidRDefault="003D7B5C" w:rsidP="00240560">
      <w:pPr>
        <w:numPr>
          <w:ilvl w:val="0"/>
          <w:numId w:val="9"/>
        </w:numPr>
        <w:spacing w:after="60" w:line="240" w:lineRule="auto"/>
        <w:rPr>
          <w:rFonts w:eastAsia="Times New Roman"/>
        </w:rPr>
      </w:pPr>
      <w:r w:rsidRPr="00527A5B">
        <w:rPr>
          <w:rFonts w:eastAsia="Times New Roman"/>
        </w:rPr>
        <w:t>Hilfe bei praktischen Herausforderungen anbieten (Umzug, Kinderbetreuung, Fahrdienste)</w:t>
      </w:r>
    </w:p>
    <w:p w14:paraId="0CCDDEDC" w14:textId="77777777" w:rsidR="003D7B5C" w:rsidRPr="00527A5B" w:rsidRDefault="003D7B5C" w:rsidP="00240560">
      <w:pPr>
        <w:numPr>
          <w:ilvl w:val="0"/>
          <w:numId w:val="9"/>
        </w:numPr>
        <w:spacing w:after="60" w:line="240" w:lineRule="auto"/>
        <w:rPr>
          <w:rFonts w:eastAsia="Times New Roman"/>
        </w:rPr>
      </w:pPr>
      <w:r w:rsidRPr="00527A5B">
        <w:rPr>
          <w:rFonts w:eastAsia="Times New Roman"/>
        </w:rPr>
        <w:t>Begleitung zu einem schwierigen Termin (Arzt, Behörde, Gespräch)</w:t>
      </w:r>
    </w:p>
    <w:p w14:paraId="50EB5571" w14:textId="77777777" w:rsidR="003D7B5C" w:rsidRPr="00527A5B" w:rsidRDefault="003D7B5C" w:rsidP="00240560">
      <w:pPr>
        <w:numPr>
          <w:ilvl w:val="0"/>
          <w:numId w:val="9"/>
        </w:numPr>
        <w:spacing w:after="60" w:line="240" w:lineRule="auto"/>
        <w:rPr>
          <w:rFonts w:eastAsia="Times New Roman"/>
        </w:rPr>
      </w:pPr>
      <w:r w:rsidRPr="00527A5B">
        <w:rPr>
          <w:rFonts w:eastAsia="Times New Roman"/>
        </w:rPr>
        <w:t>Unterstützung bei geistlichen Gewohnheiten (Gebet, Bibellesen, Gottesdienstbesuch)</w:t>
      </w:r>
    </w:p>
    <w:p w14:paraId="6F39C0BE" w14:textId="77777777" w:rsidR="003D7B5C" w:rsidRPr="00527A5B" w:rsidRDefault="003D7B5C" w:rsidP="00240560">
      <w:pPr>
        <w:pStyle w:val="berschrift3"/>
        <w:spacing w:before="0" w:after="60"/>
        <w:rPr>
          <w:rFonts w:eastAsia="Times New Roman"/>
        </w:rPr>
      </w:pPr>
      <w:r w:rsidRPr="00527A5B">
        <w:rPr>
          <w:rFonts w:eastAsia="Times New Roman"/>
        </w:rPr>
        <w:t>4.4 Lern- und Wachstumsdimension: Geistliche Reife</w:t>
      </w:r>
    </w:p>
    <w:p w14:paraId="15A41A0F"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Kleingruppen sind Lernräume. Menschen beobachten einander, erzählen von ihren Erfahrungen mit Gott und lernen dadurch selbst, Gott zu vertrauen. Wenn Lebens- und Glaubensgeschichten ehrlich geteilt werden, wächst geistliche Reife:</w:t>
      </w:r>
    </w:p>
    <w:p w14:paraId="53886D9E" w14:textId="77777777" w:rsidR="003D7B5C" w:rsidRPr="00527A5B" w:rsidRDefault="003D7B5C" w:rsidP="00240560">
      <w:pPr>
        <w:numPr>
          <w:ilvl w:val="0"/>
          <w:numId w:val="10"/>
        </w:numPr>
        <w:spacing w:after="60" w:line="240" w:lineRule="auto"/>
        <w:rPr>
          <w:rFonts w:eastAsia="Times New Roman"/>
        </w:rPr>
      </w:pPr>
      <w:r w:rsidRPr="00527A5B">
        <w:rPr>
          <w:rFonts w:eastAsia="Times New Roman"/>
        </w:rPr>
        <w:lastRenderedPageBreak/>
        <w:t>Gottes Treue in Krisen wird sichtbar.</w:t>
      </w:r>
    </w:p>
    <w:p w14:paraId="33E21AC5" w14:textId="77777777" w:rsidR="003D7B5C" w:rsidRPr="00527A5B" w:rsidRDefault="003D7B5C" w:rsidP="00240560">
      <w:pPr>
        <w:numPr>
          <w:ilvl w:val="0"/>
          <w:numId w:val="10"/>
        </w:numPr>
        <w:spacing w:after="60" w:line="240" w:lineRule="auto"/>
        <w:rPr>
          <w:rFonts w:eastAsia="Times New Roman"/>
        </w:rPr>
      </w:pPr>
      <w:r w:rsidRPr="00527A5B">
        <w:rPr>
          <w:rFonts w:eastAsia="Times New Roman"/>
        </w:rPr>
        <w:t>Umgang mit Schuld, Versagen und Vergebung wird konkret.</w:t>
      </w:r>
    </w:p>
    <w:p w14:paraId="0429BF47" w14:textId="77777777" w:rsidR="003D7B5C" w:rsidRPr="00527A5B" w:rsidRDefault="003D7B5C" w:rsidP="00240560">
      <w:pPr>
        <w:numPr>
          <w:ilvl w:val="0"/>
          <w:numId w:val="10"/>
        </w:numPr>
        <w:spacing w:after="60" w:line="240" w:lineRule="auto"/>
        <w:rPr>
          <w:rFonts w:eastAsia="Times New Roman"/>
        </w:rPr>
      </w:pPr>
      <w:r w:rsidRPr="00527A5B">
        <w:rPr>
          <w:rFonts w:eastAsia="Times New Roman"/>
        </w:rPr>
        <w:t>Umwege, Brüche und Heilungsgeschichten ermutigen andere.</w:t>
      </w:r>
    </w:p>
    <w:p w14:paraId="509BB3C0" w14:textId="77777777" w:rsidR="003D7B5C" w:rsidRPr="00527A5B" w:rsidRDefault="003D7B5C" w:rsidP="00240560">
      <w:pPr>
        <w:numPr>
          <w:ilvl w:val="0"/>
          <w:numId w:val="10"/>
        </w:numPr>
        <w:spacing w:after="60" w:line="240" w:lineRule="auto"/>
        <w:rPr>
          <w:rFonts w:eastAsia="Times New Roman"/>
        </w:rPr>
      </w:pPr>
      <w:r w:rsidRPr="00527A5B">
        <w:rPr>
          <w:rFonts w:eastAsia="Times New Roman"/>
        </w:rPr>
        <w:t>Menschen entdecken: Gott will meine persönliche Lebensgeschichte gebrauchen.</w:t>
      </w:r>
    </w:p>
    <w:p w14:paraId="004BA5FE"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So wird die Gruppe zu einem Ort, an dem geistliches Wachstum, Veränderung und innere Heilung möglich werden.</w:t>
      </w:r>
    </w:p>
    <w:p w14:paraId="712BC18F" w14:textId="6F8159B2" w:rsidR="003D7B5C" w:rsidRPr="00527A5B" w:rsidRDefault="003D7B5C" w:rsidP="00240560">
      <w:pPr>
        <w:spacing w:after="60"/>
        <w:rPr>
          <w:rFonts w:eastAsia="Times New Roman"/>
        </w:rPr>
      </w:pPr>
    </w:p>
    <w:p w14:paraId="36AD854F" w14:textId="77777777" w:rsidR="003D7B5C" w:rsidRPr="00527A5B" w:rsidRDefault="003D7B5C" w:rsidP="00240560">
      <w:pPr>
        <w:pStyle w:val="berschrift2"/>
        <w:spacing w:before="0" w:after="60"/>
        <w:rPr>
          <w:rFonts w:asciiTheme="minorHAnsi" w:eastAsia="Times New Roman" w:hAnsiTheme="minorHAnsi"/>
        </w:rPr>
      </w:pPr>
      <w:r w:rsidRPr="00527A5B">
        <w:rPr>
          <w:rFonts w:asciiTheme="minorHAnsi" w:eastAsia="Times New Roman" w:hAnsiTheme="minorHAnsi"/>
        </w:rPr>
        <w:t>5. Konkrete Formen gegenseitiger Seelsorge</w:t>
      </w:r>
    </w:p>
    <w:p w14:paraId="39E0013D"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Seelsorge in Kleingruppen vollzieht sich in vielen kleinen Gesten und Haltungen. Einige typische Formen:</w:t>
      </w:r>
    </w:p>
    <w:p w14:paraId="619C5D52" w14:textId="77777777" w:rsidR="003D7B5C" w:rsidRPr="00527A5B" w:rsidRDefault="003D7B5C" w:rsidP="00240560">
      <w:pPr>
        <w:numPr>
          <w:ilvl w:val="0"/>
          <w:numId w:val="11"/>
        </w:numPr>
        <w:spacing w:after="60" w:line="240" w:lineRule="auto"/>
        <w:rPr>
          <w:rFonts w:eastAsia="Times New Roman"/>
        </w:rPr>
      </w:pPr>
      <w:r w:rsidRPr="00527A5B">
        <w:rPr>
          <w:rStyle w:val="Fett"/>
          <w:rFonts w:eastAsia="Times New Roman"/>
        </w:rPr>
        <w:t>Nachfragen</w:t>
      </w:r>
      <w:r w:rsidRPr="00527A5B">
        <w:rPr>
          <w:rFonts w:eastAsia="Times New Roman"/>
        </w:rPr>
        <w:t>: an vorherige Abende anknüpfen („Wie ist es mit deinem Anliegen weitergegangen?“)</w:t>
      </w:r>
    </w:p>
    <w:p w14:paraId="46B4FCAA" w14:textId="77777777" w:rsidR="003D7B5C" w:rsidRPr="00527A5B" w:rsidRDefault="003D7B5C" w:rsidP="00240560">
      <w:pPr>
        <w:numPr>
          <w:ilvl w:val="0"/>
          <w:numId w:val="11"/>
        </w:numPr>
        <w:spacing w:after="60" w:line="240" w:lineRule="auto"/>
        <w:rPr>
          <w:rFonts w:eastAsia="Times New Roman"/>
        </w:rPr>
      </w:pPr>
      <w:r w:rsidRPr="00527A5B">
        <w:rPr>
          <w:rStyle w:val="Fett"/>
          <w:rFonts w:eastAsia="Times New Roman"/>
        </w:rPr>
        <w:t>Zuhören</w:t>
      </w:r>
      <w:r w:rsidRPr="00527A5B">
        <w:rPr>
          <w:rFonts w:eastAsia="Times New Roman"/>
        </w:rPr>
        <w:t>: aufmerksam, ohne zu unterbrechen, ohne vorschnelle Ratschläge</w:t>
      </w:r>
    </w:p>
    <w:p w14:paraId="284DD27C" w14:textId="77777777" w:rsidR="003D7B5C" w:rsidRPr="00527A5B" w:rsidRDefault="003D7B5C" w:rsidP="00240560">
      <w:pPr>
        <w:numPr>
          <w:ilvl w:val="0"/>
          <w:numId w:val="11"/>
        </w:numPr>
        <w:spacing w:after="60" w:line="240" w:lineRule="auto"/>
        <w:rPr>
          <w:rFonts w:eastAsia="Times New Roman"/>
        </w:rPr>
      </w:pPr>
      <w:r w:rsidRPr="00527A5B">
        <w:rPr>
          <w:rStyle w:val="Fett"/>
          <w:rFonts w:eastAsia="Times New Roman"/>
        </w:rPr>
        <w:t>Mitfühlen</w:t>
      </w:r>
      <w:r w:rsidRPr="00527A5B">
        <w:rPr>
          <w:rFonts w:eastAsia="Times New Roman"/>
        </w:rPr>
        <w:t>: zeigen, dass einen das Gehörte innerlich bewegt</w:t>
      </w:r>
    </w:p>
    <w:p w14:paraId="4C90B8E3" w14:textId="77777777" w:rsidR="003D7B5C" w:rsidRPr="00527A5B" w:rsidRDefault="003D7B5C" w:rsidP="00240560">
      <w:pPr>
        <w:numPr>
          <w:ilvl w:val="0"/>
          <w:numId w:val="11"/>
        </w:numPr>
        <w:spacing w:after="60" w:line="240" w:lineRule="auto"/>
        <w:rPr>
          <w:rFonts w:eastAsia="Times New Roman"/>
        </w:rPr>
      </w:pPr>
      <w:r w:rsidRPr="00527A5B">
        <w:rPr>
          <w:rStyle w:val="Fett"/>
          <w:rFonts w:eastAsia="Times New Roman"/>
        </w:rPr>
        <w:t>Loben und Ermutigen</w:t>
      </w:r>
      <w:r w:rsidRPr="00527A5B">
        <w:rPr>
          <w:rFonts w:eastAsia="Times New Roman"/>
        </w:rPr>
        <w:t>: Fortschritte und Schritte im Glauben wahrnehmen und benennen</w:t>
      </w:r>
    </w:p>
    <w:p w14:paraId="6711AE22" w14:textId="77777777" w:rsidR="003D7B5C" w:rsidRPr="00527A5B" w:rsidRDefault="003D7B5C" w:rsidP="00240560">
      <w:pPr>
        <w:numPr>
          <w:ilvl w:val="0"/>
          <w:numId w:val="11"/>
        </w:numPr>
        <w:spacing w:after="60" w:line="240" w:lineRule="auto"/>
        <w:rPr>
          <w:rFonts w:eastAsia="Times New Roman"/>
        </w:rPr>
      </w:pPr>
      <w:r w:rsidRPr="00527A5B">
        <w:rPr>
          <w:rStyle w:val="Fett"/>
          <w:rFonts w:eastAsia="Times New Roman"/>
        </w:rPr>
        <w:t>Ermahnung, wo nötig</w:t>
      </w:r>
      <w:r w:rsidRPr="00527A5B">
        <w:rPr>
          <w:rFonts w:eastAsia="Times New Roman"/>
        </w:rPr>
        <w:t>: liebevoll auf destruktive Muster hinweisen, wo Vertrauen gewachsen ist</w:t>
      </w:r>
    </w:p>
    <w:p w14:paraId="2C524E1B" w14:textId="77777777" w:rsidR="003D7B5C" w:rsidRPr="00527A5B" w:rsidRDefault="003D7B5C" w:rsidP="00240560">
      <w:pPr>
        <w:numPr>
          <w:ilvl w:val="0"/>
          <w:numId w:val="11"/>
        </w:numPr>
        <w:spacing w:after="60" w:line="240" w:lineRule="auto"/>
        <w:rPr>
          <w:rFonts w:eastAsia="Times New Roman"/>
        </w:rPr>
      </w:pPr>
      <w:r w:rsidRPr="00527A5B">
        <w:rPr>
          <w:rStyle w:val="Fett"/>
          <w:rFonts w:eastAsia="Times New Roman"/>
        </w:rPr>
        <w:t>Hilfe anbieten und annehmen</w:t>
      </w:r>
      <w:r w:rsidRPr="00527A5B">
        <w:rPr>
          <w:rFonts w:eastAsia="Times New Roman"/>
        </w:rPr>
        <w:t>: praktische Unterstützung ermöglichen – und demütig annehmen</w:t>
      </w:r>
    </w:p>
    <w:p w14:paraId="6C8B3008" w14:textId="77777777" w:rsidR="003D7B5C" w:rsidRPr="00527A5B" w:rsidRDefault="003D7B5C" w:rsidP="00240560">
      <w:pPr>
        <w:numPr>
          <w:ilvl w:val="0"/>
          <w:numId w:val="11"/>
        </w:numPr>
        <w:spacing w:after="60" w:line="240" w:lineRule="auto"/>
        <w:rPr>
          <w:rFonts w:eastAsia="Times New Roman"/>
        </w:rPr>
      </w:pPr>
      <w:r w:rsidRPr="00527A5B">
        <w:rPr>
          <w:rStyle w:val="Fett"/>
          <w:rFonts w:eastAsia="Times New Roman"/>
        </w:rPr>
        <w:t>Eigene Gaben einsetzen</w:t>
      </w:r>
      <w:r w:rsidRPr="00527A5B">
        <w:rPr>
          <w:rFonts w:eastAsia="Times New Roman"/>
        </w:rPr>
        <w:t>: seelsorgliche, praktische, musikalische, organisatorische Gaben in den Dienst stellen</w:t>
      </w:r>
    </w:p>
    <w:p w14:paraId="32BE9506" w14:textId="77777777" w:rsidR="003D7B5C" w:rsidRPr="00527A5B" w:rsidRDefault="003D7B5C" w:rsidP="00240560">
      <w:pPr>
        <w:numPr>
          <w:ilvl w:val="0"/>
          <w:numId w:val="11"/>
        </w:numPr>
        <w:spacing w:after="60" w:line="240" w:lineRule="auto"/>
        <w:rPr>
          <w:rFonts w:eastAsia="Times New Roman"/>
        </w:rPr>
      </w:pPr>
      <w:r w:rsidRPr="00527A5B">
        <w:rPr>
          <w:rStyle w:val="Fett"/>
          <w:rFonts w:eastAsia="Times New Roman"/>
        </w:rPr>
        <w:t>Kleinmütigen Mut machen</w:t>
      </w:r>
      <w:r w:rsidRPr="00527A5B">
        <w:rPr>
          <w:rFonts w:eastAsia="Times New Roman"/>
        </w:rPr>
        <w:t>: Gottes Zusagen und Verheißungen zusprechen</w:t>
      </w:r>
    </w:p>
    <w:p w14:paraId="5467D33B"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Die Seelsorge vollzieht sich in interaktiven Beziehungsformen wie Gebet, Zuwendung, gegenseitiger Hilfe, Ermahnung, Rat, Zuhören und Mitfühlen. In diesem Sinn kann jede Christin, jeder Christ zum „Seelsorger“ für den anderen werden – nicht als Profi, sondern als Glaubensgefährte.</w:t>
      </w:r>
    </w:p>
    <w:p w14:paraId="2E1F6649" w14:textId="77777777" w:rsidR="003D7B5C" w:rsidRPr="00527A5B" w:rsidRDefault="003D7B5C" w:rsidP="00240560">
      <w:pPr>
        <w:pStyle w:val="StandardWeb"/>
        <w:spacing w:before="0" w:beforeAutospacing="0" w:after="60" w:afterAutospacing="0"/>
        <w:rPr>
          <w:rFonts w:asciiTheme="minorHAnsi" w:hAnsiTheme="minorHAnsi"/>
        </w:rPr>
      </w:pPr>
      <w:proofErr w:type="spellStart"/>
      <w:r w:rsidRPr="00527A5B">
        <w:rPr>
          <w:rFonts w:asciiTheme="minorHAnsi" w:hAnsiTheme="minorHAnsi"/>
        </w:rPr>
        <w:t>Leiter:innen</w:t>
      </w:r>
      <w:proofErr w:type="spellEnd"/>
      <w:r w:rsidRPr="00527A5B">
        <w:rPr>
          <w:rFonts w:asciiTheme="minorHAnsi" w:hAnsiTheme="minorHAnsi"/>
        </w:rPr>
        <w:t xml:space="preserve"> haben die Aufgabe, diese Formen zu fördern, zu modellieren und selbst vorzuleben. Sie sind nicht die einzigen Seelsorgenden, sondern eröffnen einen Raum, in dem gegenseitige Seelsorge wachsen kann.</w:t>
      </w:r>
    </w:p>
    <w:p w14:paraId="05A3CEEC" w14:textId="505AF55A" w:rsidR="003D7B5C" w:rsidRPr="00527A5B" w:rsidRDefault="003D7B5C" w:rsidP="00240560">
      <w:pPr>
        <w:spacing w:after="60"/>
        <w:rPr>
          <w:rFonts w:eastAsia="Times New Roman"/>
        </w:rPr>
      </w:pPr>
    </w:p>
    <w:p w14:paraId="7845E363" w14:textId="77777777" w:rsidR="003D7B5C" w:rsidRPr="00527A5B" w:rsidRDefault="003D7B5C" w:rsidP="00240560">
      <w:pPr>
        <w:pStyle w:val="berschrift2"/>
        <w:spacing w:before="0" w:after="60"/>
        <w:rPr>
          <w:rFonts w:asciiTheme="minorHAnsi" w:eastAsia="Times New Roman" w:hAnsiTheme="minorHAnsi"/>
        </w:rPr>
      </w:pPr>
      <w:r w:rsidRPr="00527A5B">
        <w:rPr>
          <w:rFonts w:asciiTheme="minorHAnsi" w:eastAsia="Times New Roman" w:hAnsiTheme="minorHAnsi"/>
        </w:rPr>
        <w:t>6. Chancen und Grenzen seelsorglicher Kleingruppen</w:t>
      </w:r>
    </w:p>
    <w:p w14:paraId="2C313AE3" w14:textId="77777777" w:rsidR="003D7B5C" w:rsidRPr="00527A5B" w:rsidRDefault="003D7B5C" w:rsidP="00240560">
      <w:pPr>
        <w:pStyle w:val="berschrift3"/>
        <w:spacing w:before="0" w:after="60"/>
        <w:rPr>
          <w:rFonts w:eastAsia="Times New Roman"/>
        </w:rPr>
      </w:pPr>
      <w:r w:rsidRPr="00527A5B">
        <w:rPr>
          <w:rFonts w:eastAsia="Times New Roman"/>
        </w:rPr>
        <w:t>6.1 Chancen</w:t>
      </w:r>
    </w:p>
    <w:p w14:paraId="77ACDBEC"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Kleingruppen bieten besondere Chancen für Seelsorge:</w:t>
      </w:r>
    </w:p>
    <w:p w14:paraId="3D7DD52F" w14:textId="77777777" w:rsidR="003D7B5C" w:rsidRPr="00527A5B" w:rsidRDefault="003D7B5C" w:rsidP="00240560">
      <w:pPr>
        <w:numPr>
          <w:ilvl w:val="0"/>
          <w:numId w:val="12"/>
        </w:numPr>
        <w:spacing w:after="60" w:line="240" w:lineRule="auto"/>
        <w:rPr>
          <w:rFonts w:eastAsia="Times New Roman"/>
        </w:rPr>
      </w:pPr>
      <w:r w:rsidRPr="00527A5B">
        <w:rPr>
          <w:rStyle w:val="Fett"/>
          <w:rFonts w:eastAsia="Times New Roman"/>
        </w:rPr>
        <w:t>Regelmäßigkeit</w:t>
      </w:r>
      <w:r w:rsidRPr="00527A5B">
        <w:rPr>
          <w:rFonts w:eastAsia="Times New Roman"/>
        </w:rPr>
        <w:t>: Prozesse können über längere Zeit begleitet werden.</w:t>
      </w:r>
    </w:p>
    <w:p w14:paraId="1F684DDC" w14:textId="77777777" w:rsidR="003D7B5C" w:rsidRPr="00527A5B" w:rsidRDefault="003D7B5C" w:rsidP="00240560">
      <w:pPr>
        <w:numPr>
          <w:ilvl w:val="0"/>
          <w:numId w:val="12"/>
        </w:numPr>
        <w:spacing w:after="60" w:line="240" w:lineRule="auto"/>
        <w:rPr>
          <w:rFonts w:eastAsia="Times New Roman"/>
        </w:rPr>
      </w:pPr>
      <w:r w:rsidRPr="00527A5B">
        <w:rPr>
          <w:rStyle w:val="Fett"/>
          <w:rFonts w:eastAsia="Times New Roman"/>
        </w:rPr>
        <w:t>Nähe</w:t>
      </w:r>
      <w:r w:rsidRPr="00527A5B">
        <w:rPr>
          <w:rFonts w:eastAsia="Times New Roman"/>
        </w:rPr>
        <w:t>: Menschen erleben, dass jemand sie wirklich kennt.</w:t>
      </w:r>
    </w:p>
    <w:p w14:paraId="7F7FA5F8" w14:textId="77777777" w:rsidR="003D7B5C" w:rsidRPr="00527A5B" w:rsidRDefault="003D7B5C" w:rsidP="00240560">
      <w:pPr>
        <w:numPr>
          <w:ilvl w:val="0"/>
          <w:numId w:val="12"/>
        </w:numPr>
        <w:spacing w:after="60" w:line="240" w:lineRule="auto"/>
        <w:rPr>
          <w:rFonts w:eastAsia="Times New Roman"/>
        </w:rPr>
      </w:pPr>
      <w:r w:rsidRPr="00527A5B">
        <w:rPr>
          <w:rStyle w:val="Fett"/>
          <w:rFonts w:eastAsia="Times New Roman"/>
        </w:rPr>
        <w:t>Niedrige Schwelle</w:t>
      </w:r>
      <w:r w:rsidRPr="00527A5B">
        <w:rPr>
          <w:rFonts w:eastAsia="Times New Roman"/>
        </w:rPr>
        <w:t>: Viele trauen sich eher in eine Kleingruppe als in ein offizielles Seelsorgegespräch.</w:t>
      </w:r>
    </w:p>
    <w:p w14:paraId="5F0F0C02" w14:textId="77777777" w:rsidR="003D7B5C" w:rsidRPr="00527A5B" w:rsidRDefault="003D7B5C" w:rsidP="00240560">
      <w:pPr>
        <w:numPr>
          <w:ilvl w:val="0"/>
          <w:numId w:val="12"/>
        </w:numPr>
        <w:spacing w:after="60" w:line="240" w:lineRule="auto"/>
        <w:rPr>
          <w:rFonts w:eastAsia="Times New Roman"/>
        </w:rPr>
      </w:pPr>
      <w:r w:rsidRPr="00527A5B">
        <w:rPr>
          <w:rStyle w:val="Fett"/>
          <w:rFonts w:eastAsia="Times New Roman"/>
        </w:rPr>
        <w:t>Alltagsnähe</w:t>
      </w:r>
      <w:r w:rsidRPr="00527A5B">
        <w:rPr>
          <w:rFonts w:eastAsia="Times New Roman"/>
        </w:rPr>
        <w:t>: Glaube und Leben werden direkt verknüpft – nicht nur theoretisch.</w:t>
      </w:r>
    </w:p>
    <w:p w14:paraId="5F4C9EBD" w14:textId="77777777" w:rsidR="003D7B5C" w:rsidRPr="00527A5B" w:rsidRDefault="003D7B5C" w:rsidP="00240560">
      <w:pPr>
        <w:numPr>
          <w:ilvl w:val="0"/>
          <w:numId w:val="12"/>
        </w:numPr>
        <w:spacing w:after="60" w:line="240" w:lineRule="auto"/>
        <w:rPr>
          <w:rFonts w:eastAsia="Times New Roman"/>
        </w:rPr>
      </w:pPr>
      <w:r w:rsidRPr="00527A5B">
        <w:rPr>
          <w:rStyle w:val="Fett"/>
          <w:rFonts w:eastAsia="Times New Roman"/>
        </w:rPr>
        <w:lastRenderedPageBreak/>
        <w:t>Geteilte Verantwortung</w:t>
      </w:r>
      <w:r w:rsidRPr="00527A5B">
        <w:rPr>
          <w:rFonts w:eastAsia="Times New Roman"/>
        </w:rPr>
        <w:t>: Nicht eine Person trägt alles, sondern die Gruppe hilft mit.</w:t>
      </w:r>
    </w:p>
    <w:p w14:paraId="197295B9" w14:textId="77777777" w:rsidR="003D7B5C" w:rsidRPr="00527A5B" w:rsidRDefault="003D7B5C" w:rsidP="00240560">
      <w:pPr>
        <w:numPr>
          <w:ilvl w:val="0"/>
          <w:numId w:val="12"/>
        </w:numPr>
        <w:spacing w:after="60" w:line="240" w:lineRule="auto"/>
        <w:rPr>
          <w:rFonts w:eastAsia="Times New Roman"/>
        </w:rPr>
      </w:pPr>
      <w:r w:rsidRPr="00527A5B">
        <w:rPr>
          <w:rStyle w:val="Fett"/>
          <w:rFonts w:eastAsia="Times New Roman"/>
        </w:rPr>
        <w:t>Soziales Lernen</w:t>
      </w:r>
      <w:r w:rsidRPr="00527A5B">
        <w:rPr>
          <w:rFonts w:eastAsia="Times New Roman"/>
        </w:rPr>
        <w:t>: Menschen lernen im Miteinander – durch Vorbilder, geteilte Erfahrungen, Rückmeldungen.</w:t>
      </w:r>
    </w:p>
    <w:p w14:paraId="5BE6A49C" w14:textId="77777777" w:rsidR="003D7B5C" w:rsidRPr="00527A5B" w:rsidRDefault="003D7B5C" w:rsidP="00240560">
      <w:pPr>
        <w:numPr>
          <w:ilvl w:val="0"/>
          <w:numId w:val="12"/>
        </w:numPr>
        <w:spacing w:after="60" w:line="240" w:lineRule="auto"/>
        <w:rPr>
          <w:rFonts w:eastAsia="Times New Roman"/>
        </w:rPr>
      </w:pPr>
      <w:r w:rsidRPr="00527A5B">
        <w:rPr>
          <w:rStyle w:val="Fett"/>
          <w:rFonts w:eastAsia="Times New Roman"/>
        </w:rPr>
        <w:t>Gemeinschaftliche Deutung</w:t>
      </w:r>
      <w:r w:rsidRPr="00527A5B">
        <w:rPr>
          <w:rFonts w:eastAsia="Times New Roman"/>
        </w:rPr>
        <w:t>: Lebensereignisse werden im Licht des Evangeliums gemeinsam gedeutet.</w:t>
      </w:r>
    </w:p>
    <w:p w14:paraId="3A45DCAC"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Sozialpsychologische Einsichten bestätigen die Bedeutung kleiner Gruppen: Gesprächsführung, soziales Lernen, Gruppendynamik und die Struktur religiöser Gemeinschaften beeinflussen stark, ob Menschen wachsen oder verletzt werden. Gute Kleingruppen nutzen diese Prozesse bewusst seelsorglich.</w:t>
      </w:r>
    </w:p>
    <w:p w14:paraId="252F90D2" w14:textId="77777777" w:rsidR="003D7B5C" w:rsidRPr="00527A5B" w:rsidRDefault="003D7B5C" w:rsidP="00240560">
      <w:pPr>
        <w:pStyle w:val="berschrift3"/>
        <w:spacing w:before="0" w:after="60"/>
        <w:rPr>
          <w:rFonts w:eastAsia="Times New Roman"/>
        </w:rPr>
      </w:pPr>
      <w:r w:rsidRPr="00527A5B">
        <w:rPr>
          <w:rFonts w:eastAsia="Times New Roman"/>
        </w:rPr>
        <w:t>6.2 Grenzen</w:t>
      </w:r>
    </w:p>
    <w:p w14:paraId="2CD39611"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So wertvoll Kleingruppen sind: Sie haben klare Grenzen. Sie sind keine Therapiegruppen und können professionelle Hilfe nicht ersetzen.</w:t>
      </w:r>
    </w:p>
    <w:p w14:paraId="4C30D27B"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Besondere Aufmerksamkeit ist nötig bei Themen wie:</w:t>
      </w:r>
    </w:p>
    <w:p w14:paraId="08079D64" w14:textId="77777777" w:rsidR="003D7B5C" w:rsidRPr="00527A5B" w:rsidRDefault="003D7B5C" w:rsidP="00240560">
      <w:pPr>
        <w:numPr>
          <w:ilvl w:val="0"/>
          <w:numId w:val="13"/>
        </w:numPr>
        <w:spacing w:after="60" w:line="240" w:lineRule="auto"/>
        <w:rPr>
          <w:rFonts w:eastAsia="Times New Roman"/>
        </w:rPr>
      </w:pPr>
      <w:r w:rsidRPr="00527A5B">
        <w:rPr>
          <w:rFonts w:eastAsia="Times New Roman"/>
        </w:rPr>
        <w:t>schwere Depressionen, Suizidgedanken, Selbstgefährdung</w:t>
      </w:r>
    </w:p>
    <w:p w14:paraId="272DBD9A" w14:textId="77777777" w:rsidR="003D7B5C" w:rsidRPr="00527A5B" w:rsidRDefault="003D7B5C" w:rsidP="00240560">
      <w:pPr>
        <w:numPr>
          <w:ilvl w:val="0"/>
          <w:numId w:val="13"/>
        </w:numPr>
        <w:spacing w:after="60" w:line="240" w:lineRule="auto"/>
        <w:rPr>
          <w:rFonts w:eastAsia="Times New Roman"/>
        </w:rPr>
      </w:pPr>
      <w:r w:rsidRPr="00527A5B">
        <w:rPr>
          <w:rFonts w:eastAsia="Times New Roman"/>
        </w:rPr>
        <w:t>Suchterkrankungen, Essstörungen, selbstverletzendes Verhalten</w:t>
      </w:r>
    </w:p>
    <w:p w14:paraId="20CF803C" w14:textId="77777777" w:rsidR="003D7B5C" w:rsidRPr="00527A5B" w:rsidRDefault="003D7B5C" w:rsidP="00240560">
      <w:pPr>
        <w:numPr>
          <w:ilvl w:val="0"/>
          <w:numId w:val="13"/>
        </w:numPr>
        <w:spacing w:after="60" w:line="240" w:lineRule="auto"/>
        <w:rPr>
          <w:rFonts w:eastAsia="Times New Roman"/>
        </w:rPr>
      </w:pPr>
      <w:r w:rsidRPr="00527A5B">
        <w:rPr>
          <w:rFonts w:eastAsia="Times New Roman"/>
        </w:rPr>
        <w:t>massive Beziehungsgewalt, Missbrauchserfahrungen, akute Traumata</w:t>
      </w:r>
    </w:p>
    <w:p w14:paraId="5377359E" w14:textId="77777777" w:rsidR="003D7B5C" w:rsidRPr="00527A5B" w:rsidRDefault="003D7B5C" w:rsidP="00240560">
      <w:pPr>
        <w:numPr>
          <w:ilvl w:val="0"/>
          <w:numId w:val="13"/>
        </w:numPr>
        <w:spacing w:after="60" w:line="240" w:lineRule="auto"/>
        <w:rPr>
          <w:rFonts w:eastAsia="Times New Roman"/>
        </w:rPr>
      </w:pPr>
      <w:r w:rsidRPr="00527A5B">
        <w:rPr>
          <w:rFonts w:eastAsia="Times New Roman"/>
        </w:rPr>
        <w:t>psychotische Episoden, schwere Persönlichkeitsstörungen</w:t>
      </w:r>
    </w:p>
    <w:p w14:paraId="1F50D49A"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 xml:space="preserve">In solchen Fällen ist es verantwortungsvoll, fachliche Hilfe zu vermitteln: durch </w:t>
      </w:r>
      <w:proofErr w:type="spellStart"/>
      <w:r w:rsidRPr="00527A5B">
        <w:rPr>
          <w:rFonts w:asciiTheme="minorHAnsi" w:hAnsiTheme="minorHAnsi"/>
        </w:rPr>
        <w:t>Ärzt:innen</w:t>
      </w:r>
      <w:proofErr w:type="spellEnd"/>
      <w:r w:rsidRPr="00527A5B">
        <w:rPr>
          <w:rFonts w:asciiTheme="minorHAnsi" w:hAnsiTheme="minorHAnsi"/>
        </w:rPr>
        <w:t xml:space="preserve">, </w:t>
      </w:r>
      <w:proofErr w:type="spellStart"/>
      <w:r w:rsidRPr="00527A5B">
        <w:rPr>
          <w:rFonts w:asciiTheme="minorHAnsi" w:hAnsiTheme="minorHAnsi"/>
        </w:rPr>
        <w:t>Psychotherapeut:innen</w:t>
      </w:r>
      <w:proofErr w:type="spellEnd"/>
      <w:r w:rsidRPr="00527A5B">
        <w:rPr>
          <w:rFonts w:asciiTheme="minorHAnsi" w:hAnsiTheme="minorHAnsi"/>
        </w:rPr>
        <w:t xml:space="preserve">, Beratungsstellen oder spezialisierte seelsorgliche Angebote. Das </w:t>
      </w:r>
      <w:proofErr w:type="spellStart"/>
      <w:r w:rsidRPr="00527A5B">
        <w:rPr>
          <w:rFonts w:asciiTheme="minorHAnsi" w:hAnsiTheme="minorHAnsi"/>
        </w:rPr>
        <w:t>Inanspruchnehmen</w:t>
      </w:r>
      <w:proofErr w:type="spellEnd"/>
      <w:r w:rsidRPr="00527A5B">
        <w:rPr>
          <w:rFonts w:asciiTheme="minorHAnsi" w:hAnsiTheme="minorHAnsi"/>
        </w:rPr>
        <w:t xml:space="preserve"> solcher Hilfe ist kein Ausdruck von Unglauben, sondern von Verantwortung – für sich selbst und für andere.</w:t>
      </w:r>
    </w:p>
    <w:p w14:paraId="7AF8E87D"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Die Kleingruppe kann in solchen Situationen:</w:t>
      </w:r>
    </w:p>
    <w:p w14:paraId="39FC0DBA" w14:textId="77777777" w:rsidR="003D7B5C" w:rsidRPr="00527A5B" w:rsidRDefault="003D7B5C" w:rsidP="00240560">
      <w:pPr>
        <w:numPr>
          <w:ilvl w:val="0"/>
          <w:numId w:val="14"/>
        </w:numPr>
        <w:spacing w:after="60" w:line="240" w:lineRule="auto"/>
        <w:rPr>
          <w:rFonts w:eastAsia="Times New Roman"/>
        </w:rPr>
      </w:pPr>
      <w:r w:rsidRPr="00527A5B">
        <w:rPr>
          <w:rFonts w:eastAsia="Times New Roman"/>
        </w:rPr>
        <w:t>ermutigen, professionelle Hilfe zu suchen</w:t>
      </w:r>
    </w:p>
    <w:p w14:paraId="15A77E40" w14:textId="77777777" w:rsidR="003D7B5C" w:rsidRPr="00527A5B" w:rsidRDefault="003D7B5C" w:rsidP="00240560">
      <w:pPr>
        <w:numPr>
          <w:ilvl w:val="0"/>
          <w:numId w:val="14"/>
        </w:numPr>
        <w:spacing w:after="60" w:line="240" w:lineRule="auto"/>
        <w:rPr>
          <w:rFonts w:eastAsia="Times New Roman"/>
        </w:rPr>
      </w:pPr>
      <w:r w:rsidRPr="00527A5B">
        <w:rPr>
          <w:rFonts w:eastAsia="Times New Roman"/>
        </w:rPr>
        <w:t>den Weg zur Hilfe betend begleiten</w:t>
      </w:r>
    </w:p>
    <w:p w14:paraId="55A32362" w14:textId="77777777" w:rsidR="003D7B5C" w:rsidRPr="00527A5B" w:rsidRDefault="003D7B5C" w:rsidP="00240560">
      <w:pPr>
        <w:numPr>
          <w:ilvl w:val="0"/>
          <w:numId w:val="14"/>
        </w:numPr>
        <w:spacing w:after="60" w:line="240" w:lineRule="auto"/>
        <w:rPr>
          <w:rFonts w:eastAsia="Times New Roman"/>
        </w:rPr>
      </w:pPr>
      <w:r w:rsidRPr="00527A5B">
        <w:rPr>
          <w:rFonts w:eastAsia="Times New Roman"/>
        </w:rPr>
        <w:t>ein Ort der Zugehörigkeit bleiben, ohne eigene Möglichkeiten zu überschätzen</w:t>
      </w:r>
    </w:p>
    <w:p w14:paraId="6E91410A"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Kleingruppen sind Orte des gemeinsamen Gebets, des zuhörenden Gesprächs und des guten Rats in alltäglichen Dingen – nicht Orte für tiefgreifende Traumatherapie. Diese Unterscheidung schützt sowohl Betroffene als auch die Gruppe.</w:t>
      </w:r>
    </w:p>
    <w:p w14:paraId="5578FFB0" w14:textId="4C8368EB" w:rsidR="003D7B5C" w:rsidRPr="00527A5B" w:rsidRDefault="003D7B5C" w:rsidP="00240560">
      <w:pPr>
        <w:spacing w:after="60"/>
        <w:rPr>
          <w:rFonts w:eastAsia="Times New Roman"/>
        </w:rPr>
      </w:pPr>
    </w:p>
    <w:p w14:paraId="1DF5E1B9" w14:textId="77777777" w:rsidR="003D7B5C" w:rsidRPr="00527A5B" w:rsidRDefault="003D7B5C" w:rsidP="00240560">
      <w:pPr>
        <w:pStyle w:val="berschrift2"/>
        <w:spacing w:before="0" w:after="60"/>
        <w:rPr>
          <w:rFonts w:asciiTheme="minorHAnsi" w:eastAsia="Times New Roman" w:hAnsiTheme="minorHAnsi"/>
        </w:rPr>
      </w:pPr>
      <w:r w:rsidRPr="00527A5B">
        <w:rPr>
          <w:rFonts w:asciiTheme="minorHAnsi" w:eastAsia="Times New Roman" w:hAnsiTheme="minorHAnsi"/>
        </w:rPr>
        <w:t xml:space="preserve">7. Die Rolle der </w:t>
      </w:r>
      <w:proofErr w:type="spellStart"/>
      <w:r w:rsidRPr="00527A5B">
        <w:rPr>
          <w:rFonts w:asciiTheme="minorHAnsi" w:eastAsia="Times New Roman" w:hAnsiTheme="minorHAnsi"/>
        </w:rPr>
        <w:t>Leiter:innen</w:t>
      </w:r>
      <w:proofErr w:type="spellEnd"/>
    </w:p>
    <w:p w14:paraId="7CE1476D" w14:textId="77777777" w:rsidR="003D7B5C" w:rsidRPr="00527A5B" w:rsidRDefault="003D7B5C" w:rsidP="00240560">
      <w:pPr>
        <w:pStyle w:val="StandardWeb"/>
        <w:spacing w:before="0" w:beforeAutospacing="0" w:after="60" w:afterAutospacing="0"/>
        <w:rPr>
          <w:rFonts w:asciiTheme="minorHAnsi" w:hAnsiTheme="minorHAnsi"/>
        </w:rPr>
      </w:pPr>
      <w:proofErr w:type="spellStart"/>
      <w:r w:rsidRPr="00527A5B">
        <w:rPr>
          <w:rFonts w:asciiTheme="minorHAnsi" w:hAnsiTheme="minorHAnsi"/>
        </w:rPr>
        <w:t>Leiter:innen</w:t>
      </w:r>
      <w:proofErr w:type="spellEnd"/>
      <w:r w:rsidRPr="00527A5B">
        <w:rPr>
          <w:rFonts w:asciiTheme="minorHAnsi" w:hAnsiTheme="minorHAnsi"/>
        </w:rPr>
        <w:t xml:space="preserve"> sind keine Alleskönner, sondern geistliche </w:t>
      </w:r>
      <w:proofErr w:type="spellStart"/>
      <w:r w:rsidRPr="00527A5B">
        <w:rPr>
          <w:rFonts w:asciiTheme="minorHAnsi" w:hAnsiTheme="minorHAnsi"/>
        </w:rPr>
        <w:t>Begleiter:innen</w:t>
      </w:r>
      <w:proofErr w:type="spellEnd"/>
      <w:r w:rsidRPr="00527A5B">
        <w:rPr>
          <w:rFonts w:asciiTheme="minorHAnsi" w:hAnsiTheme="minorHAnsi"/>
        </w:rPr>
        <w:t>. Ihre Aufgabe ist es, Rahmen zu geben, zu schützen und zu orientieren – nicht, alle Probleme zu lösen.</w:t>
      </w:r>
    </w:p>
    <w:p w14:paraId="697E1CE7"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 xml:space="preserve">Wichtige Aufgaben von </w:t>
      </w:r>
      <w:proofErr w:type="spellStart"/>
      <w:r w:rsidRPr="00527A5B">
        <w:rPr>
          <w:rFonts w:asciiTheme="minorHAnsi" w:hAnsiTheme="minorHAnsi"/>
        </w:rPr>
        <w:t>Leiter:innen</w:t>
      </w:r>
      <w:proofErr w:type="spellEnd"/>
      <w:r w:rsidRPr="00527A5B">
        <w:rPr>
          <w:rFonts w:asciiTheme="minorHAnsi" w:hAnsiTheme="minorHAnsi"/>
        </w:rPr>
        <w:t xml:space="preserve"> in seelsorglichen Kleingruppen:</w:t>
      </w:r>
    </w:p>
    <w:p w14:paraId="2627B0F2" w14:textId="77777777" w:rsidR="003D7B5C" w:rsidRPr="00527A5B" w:rsidRDefault="003D7B5C" w:rsidP="00240560">
      <w:pPr>
        <w:numPr>
          <w:ilvl w:val="0"/>
          <w:numId w:val="15"/>
        </w:numPr>
        <w:spacing w:after="60" w:line="240" w:lineRule="auto"/>
        <w:rPr>
          <w:rFonts w:eastAsia="Times New Roman"/>
        </w:rPr>
      </w:pPr>
      <w:r w:rsidRPr="00527A5B">
        <w:rPr>
          <w:rStyle w:val="Fett"/>
          <w:rFonts w:eastAsia="Times New Roman"/>
        </w:rPr>
        <w:t>Rahmen geben</w:t>
      </w:r>
      <w:r w:rsidRPr="00527A5B">
        <w:rPr>
          <w:rFonts w:eastAsia="Times New Roman"/>
        </w:rPr>
        <w:t>: Zeitstruktur, Ablauf, Balance von Austausch, Bibel, Gebet</w:t>
      </w:r>
    </w:p>
    <w:p w14:paraId="5BBC0463" w14:textId="77777777" w:rsidR="003D7B5C" w:rsidRPr="00527A5B" w:rsidRDefault="003D7B5C" w:rsidP="00240560">
      <w:pPr>
        <w:numPr>
          <w:ilvl w:val="0"/>
          <w:numId w:val="15"/>
        </w:numPr>
        <w:spacing w:after="60" w:line="240" w:lineRule="auto"/>
        <w:rPr>
          <w:rFonts w:eastAsia="Times New Roman"/>
        </w:rPr>
      </w:pPr>
      <w:r w:rsidRPr="00527A5B">
        <w:rPr>
          <w:rStyle w:val="Fett"/>
          <w:rFonts w:eastAsia="Times New Roman"/>
        </w:rPr>
        <w:t>Atmosphäre prägen</w:t>
      </w:r>
      <w:r w:rsidRPr="00527A5B">
        <w:rPr>
          <w:rFonts w:eastAsia="Times New Roman"/>
        </w:rPr>
        <w:t>: Wertschätzung, Zuhören, Respekt, Humor</w:t>
      </w:r>
    </w:p>
    <w:p w14:paraId="570126F3" w14:textId="77777777" w:rsidR="003D7B5C" w:rsidRPr="00527A5B" w:rsidRDefault="003D7B5C" w:rsidP="00240560">
      <w:pPr>
        <w:numPr>
          <w:ilvl w:val="0"/>
          <w:numId w:val="15"/>
        </w:numPr>
        <w:spacing w:after="60" w:line="240" w:lineRule="auto"/>
        <w:rPr>
          <w:rFonts w:eastAsia="Times New Roman"/>
        </w:rPr>
      </w:pPr>
      <w:r w:rsidRPr="00527A5B">
        <w:rPr>
          <w:rStyle w:val="Fett"/>
          <w:rFonts w:eastAsia="Times New Roman"/>
        </w:rPr>
        <w:t>Vertraulichkeit betonen und vorleben</w:t>
      </w:r>
    </w:p>
    <w:p w14:paraId="62402213" w14:textId="77777777" w:rsidR="003D7B5C" w:rsidRPr="00527A5B" w:rsidRDefault="003D7B5C" w:rsidP="00240560">
      <w:pPr>
        <w:numPr>
          <w:ilvl w:val="0"/>
          <w:numId w:val="15"/>
        </w:numPr>
        <w:spacing w:after="60" w:line="240" w:lineRule="auto"/>
        <w:rPr>
          <w:rFonts w:eastAsia="Times New Roman"/>
        </w:rPr>
      </w:pPr>
      <w:r w:rsidRPr="00527A5B">
        <w:rPr>
          <w:rStyle w:val="Fett"/>
          <w:rFonts w:eastAsia="Times New Roman"/>
        </w:rPr>
        <w:t>Auf die Dynamik achten</w:t>
      </w:r>
      <w:r w:rsidRPr="00527A5B">
        <w:rPr>
          <w:rFonts w:eastAsia="Times New Roman"/>
        </w:rPr>
        <w:t>: Niemand dominiert dauerhaft, niemand geht unter</w:t>
      </w:r>
    </w:p>
    <w:p w14:paraId="51681F06" w14:textId="77777777" w:rsidR="003D7B5C" w:rsidRPr="00527A5B" w:rsidRDefault="003D7B5C" w:rsidP="00240560">
      <w:pPr>
        <w:numPr>
          <w:ilvl w:val="0"/>
          <w:numId w:val="15"/>
        </w:numPr>
        <w:spacing w:after="60" w:line="240" w:lineRule="auto"/>
        <w:rPr>
          <w:rFonts w:eastAsia="Times New Roman"/>
        </w:rPr>
      </w:pPr>
      <w:r w:rsidRPr="00527A5B">
        <w:rPr>
          <w:rStyle w:val="Fett"/>
          <w:rFonts w:eastAsia="Times New Roman"/>
        </w:rPr>
        <w:t>Starke Emotionen einbetten</w:t>
      </w:r>
      <w:r w:rsidRPr="00527A5B">
        <w:rPr>
          <w:rFonts w:eastAsia="Times New Roman"/>
        </w:rPr>
        <w:t>: Weinen oder Wut nicht wegdrücken, aber gut auffangen</w:t>
      </w:r>
    </w:p>
    <w:p w14:paraId="227B0724" w14:textId="77777777" w:rsidR="003D7B5C" w:rsidRPr="00527A5B" w:rsidRDefault="003D7B5C" w:rsidP="00240560">
      <w:pPr>
        <w:numPr>
          <w:ilvl w:val="0"/>
          <w:numId w:val="15"/>
        </w:numPr>
        <w:spacing w:after="60" w:line="240" w:lineRule="auto"/>
        <w:rPr>
          <w:rFonts w:eastAsia="Times New Roman"/>
        </w:rPr>
      </w:pPr>
      <w:r w:rsidRPr="00527A5B">
        <w:rPr>
          <w:rStyle w:val="Fett"/>
          <w:rFonts w:eastAsia="Times New Roman"/>
        </w:rPr>
        <w:t>Grenzen erkennen und benennen</w:t>
      </w:r>
      <w:r w:rsidRPr="00527A5B">
        <w:rPr>
          <w:rFonts w:eastAsia="Times New Roman"/>
        </w:rPr>
        <w:t>: Was sprengt die Möglichkeiten der Gruppe?</w:t>
      </w:r>
    </w:p>
    <w:p w14:paraId="64CDC160" w14:textId="77777777" w:rsidR="003D7B5C" w:rsidRPr="00527A5B" w:rsidRDefault="003D7B5C" w:rsidP="00240560">
      <w:pPr>
        <w:numPr>
          <w:ilvl w:val="0"/>
          <w:numId w:val="15"/>
        </w:numPr>
        <w:spacing w:after="60" w:line="240" w:lineRule="auto"/>
        <w:rPr>
          <w:rFonts w:eastAsia="Times New Roman"/>
        </w:rPr>
      </w:pPr>
      <w:r w:rsidRPr="00527A5B">
        <w:rPr>
          <w:rStyle w:val="Fett"/>
          <w:rFonts w:eastAsia="Times New Roman"/>
        </w:rPr>
        <w:lastRenderedPageBreak/>
        <w:t>Brücken bauen</w:t>
      </w:r>
      <w:r w:rsidRPr="00527A5B">
        <w:rPr>
          <w:rFonts w:eastAsia="Times New Roman"/>
        </w:rPr>
        <w:t>: Verbindung zur Gemeindeleitung, zum Seelsorgeteam, zu Beratungsstellen</w:t>
      </w:r>
    </w:p>
    <w:p w14:paraId="44805CC9" w14:textId="77777777" w:rsidR="003D7B5C" w:rsidRPr="00527A5B" w:rsidRDefault="003D7B5C" w:rsidP="00240560">
      <w:pPr>
        <w:pStyle w:val="StandardWeb"/>
        <w:spacing w:before="0" w:beforeAutospacing="0" w:after="60" w:afterAutospacing="0"/>
        <w:rPr>
          <w:rFonts w:asciiTheme="minorHAnsi" w:hAnsiTheme="minorHAnsi"/>
        </w:rPr>
      </w:pPr>
      <w:proofErr w:type="spellStart"/>
      <w:r w:rsidRPr="00527A5B">
        <w:rPr>
          <w:rFonts w:asciiTheme="minorHAnsi" w:hAnsiTheme="minorHAnsi"/>
        </w:rPr>
        <w:t>Leiter:innen</w:t>
      </w:r>
      <w:proofErr w:type="spellEnd"/>
      <w:r w:rsidRPr="00527A5B">
        <w:rPr>
          <w:rFonts w:asciiTheme="minorHAnsi" w:hAnsiTheme="minorHAnsi"/>
        </w:rPr>
        <w:t xml:space="preserve"> dürfen (und sollen) sagen:</w:t>
      </w:r>
    </w:p>
    <w:p w14:paraId="0B746DDA" w14:textId="77777777" w:rsidR="003D7B5C" w:rsidRPr="00527A5B" w:rsidRDefault="003D7B5C" w:rsidP="00240560">
      <w:pPr>
        <w:numPr>
          <w:ilvl w:val="0"/>
          <w:numId w:val="16"/>
        </w:numPr>
        <w:spacing w:after="60" w:line="240" w:lineRule="auto"/>
        <w:rPr>
          <w:rFonts w:eastAsia="Times New Roman"/>
        </w:rPr>
      </w:pPr>
      <w:r w:rsidRPr="00527A5B">
        <w:rPr>
          <w:rFonts w:eastAsia="Times New Roman"/>
        </w:rPr>
        <w:t>„Das weiß ich nicht.“</w:t>
      </w:r>
    </w:p>
    <w:p w14:paraId="0CA70E14" w14:textId="77777777" w:rsidR="003D7B5C" w:rsidRPr="00527A5B" w:rsidRDefault="003D7B5C" w:rsidP="00240560">
      <w:pPr>
        <w:numPr>
          <w:ilvl w:val="0"/>
          <w:numId w:val="16"/>
        </w:numPr>
        <w:spacing w:after="60" w:line="240" w:lineRule="auto"/>
        <w:rPr>
          <w:rFonts w:eastAsia="Times New Roman"/>
        </w:rPr>
      </w:pPr>
      <w:r w:rsidRPr="00527A5B">
        <w:rPr>
          <w:rFonts w:eastAsia="Times New Roman"/>
        </w:rPr>
        <w:t>„Damit sind wir als Gruppe überfordert – lass uns gemeinsam nach weiterer Hilfe suchen.“</w:t>
      </w:r>
    </w:p>
    <w:p w14:paraId="7FD3CC7C"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Ehrlichkeit ist hier seelsorglicher als falsche Sicherheit.</w:t>
      </w:r>
    </w:p>
    <w:p w14:paraId="7B58AC3A" w14:textId="685CD670" w:rsidR="003D7B5C" w:rsidRPr="00527A5B" w:rsidRDefault="003D7B5C" w:rsidP="00240560">
      <w:pPr>
        <w:spacing w:after="60"/>
        <w:rPr>
          <w:rFonts w:eastAsia="Times New Roman"/>
        </w:rPr>
      </w:pPr>
    </w:p>
    <w:p w14:paraId="13D41E97" w14:textId="77777777" w:rsidR="003D7B5C" w:rsidRPr="00527A5B" w:rsidRDefault="003D7B5C" w:rsidP="00240560">
      <w:pPr>
        <w:pStyle w:val="berschrift2"/>
        <w:spacing w:before="0" w:after="60"/>
        <w:rPr>
          <w:rFonts w:asciiTheme="minorHAnsi" w:eastAsia="Times New Roman" w:hAnsiTheme="minorHAnsi"/>
        </w:rPr>
      </w:pPr>
      <w:r w:rsidRPr="00527A5B">
        <w:rPr>
          <w:rFonts w:asciiTheme="minorHAnsi" w:eastAsia="Times New Roman" w:hAnsiTheme="minorHAnsi"/>
        </w:rPr>
        <w:t>8. Was ist zu beachten? Was sollte man tun – und was lassen?</w:t>
      </w:r>
    </w:p>
    <w:p w14:paraId="4BA64186" w14:textId="77777777" w:rsidR="003D7B5C" w:rsidRPr="00527A5B" w:rsidRDefault="003D7B5C" w:rsidP="00240560">
      <w:pPr>
        <w:pStyle w:val="berschrift3"/>
        <w:spacing w:before="0" w:after="60"/>
        <w:rPr>
          <w:rFonts w:eastAsia="Times New Roman"/>
        </w:rPr>
      </w:pPr>
      <w:r w:rsidRPr="00527A5B">
        <w:rPr>
          <w:rFonts w:eastAsia="Times New Roman"/>
        </w:rPr>
        <w:t>8.1 Was ist zu beachten?</w:t>
      </w:r>
    </w:p>
    <w:p w14:paraId="442C9423" w14:textId="77777777" w:rsidR="003D7B5C" w:rsidRPr="00527A5B" w:rsidRDefault="003D7B5C" w:rsidP="00240560">
      <w:pPr>
        <w:numPr>
          <w:ilvl w:val="0"/>
          <w:numId w:val="17"/>
        </w:numPr>
        <w:spacing w:after="60" w:line="240" w:lineRule="auto"/>
        <w:rPr>
          <w:rFonts w:eastAsia="Times New Roman"/>
        </w:rPr>
      </w:pPr>
      <w:r w:rsidRPr="00527A5B">
        <w:rPr>
          <w:rFonts w:eastAsia="Times New Roman"/>
        </w:rPr>
        <w:t>Seelsorge geschieht immer – die Frage ist nur, ob bewusst und verantwortungsvoll oder zufällig.</w:t>
      </w:r>
    </w:p>
    <w:p w14:paraId="7D3BD01D" w14:textId="77777777" w:rsidR="003D7B5C" w:rsidRPr="00527A5B" w:rsidRDefault="003D7B5C" w:rsidP="00240560">
      <w:pPr>
        <w:numPr>
          <w:ilvl w:val="0"/>
          <w:numId w:val="17"/>
        </w:numPr>
        <w:spacing w:after="60" w:line="240" w:lineRule="auto"/>
        <w:rPr>
          <w:rFonts w:eastAsia="Times New Roman"/>
        </w:rPr>
      </w:pPr>
      <w:r w:rsidRPr="00527A5B">
        <w:rPr>
          <w:rFonts w:eastAsia="Times New Roman"/>
        </w:rPr>
        <w:t>Menschen bringen ihre ganze Biografie mit – auch Verletzungen aus Familie, Gemeinde, früheren Gruppen.</w:t>
      </w:r>
    </w:p>
    <w:p w14:paraId="7AABDAB9" w14:textId="77777777" w:rsidR="003D7B5C" w:rsidRPr="00527A5B" w:rsidRDefault="003D7B5C" w:rsidP="00240560">
      <w:pPr>
        <w:numPr>
          <w:ilvl w:val="0"/>
          <w:numId w:val="17"/>
        </w:numPr>
        <w:spacing w:after="60" w:line="240" w:lineRule="auto"/>
        <w:rPr>
          <w:rFonts w:eastAsia="Times New Roman"/>
        </w:rPr>
      </w:pPr>
      <w:r w:rsidRPr="00527A5B">
        <w:rPr>
          <w:rFonts w:eastAsia="Times New Roman"/>
        </w:rPr>
        <w:t>Worte können heilen, aber auch verletzen – achtsamer Umgang ist entscheidend.</w:t>
      </w:r>
    </w:p>
    <w:p w14:paraId="2DF2E484" w14:textId="77777777" w:rsidR="003D7B5C" w:rsidRPr="00527A5B" w:rsidRDefault="003D7B5C" w:rsidP="00240560">
      <w:pPr>
        <w:numPr>
          <w:ilvl w:val="0"/>
          <w:numId w:val="17"/>
        </w:numPr>
        <w:spacing w:after="60" w:line="240" w:lineRule="auto"/>
        <w:rPr>
          <w:rFonts w:eastAsia="Times New Roman"/>
        </w:rPr>
      </w:pPr>
      <w:r w:rsidRPr="00527A5B">
        <w:rPr>
          <w:rFonts w:eastAsia="Times New Roman"/>
        </w:rPr>
        <w:t>Nicht alle Themen gehören in die ganze Gruppe; manches passt besser in ein Zweiergespräch.</w:t>
      </w:r>
    </w:p>
    <w:p w14:paraId="5A3578CA" w14:textId="77777777" w:rsidR="003D7B5C" w:rsidRPr="00527A5B" w:rsidRDefault="003D7B5C" w:rsidP="00240560">
      <w:pPr>
        <w:numPr>
          <w:ilvl w:val="0"/>
          <w:numId w:val="17"/>
        </w:numPr>
        <w:spacing w:after="60" w:line="240" w:lineRule="auto"/>
        <w:rPr>
          <w:rFonts w:eastAsia="Times New Roman"/>
        </w:rPr>
      </w:pPr>
      <w:proofErr w:type="spellStart"/>
      <w:r w:rsidRPr="00527A5B">
        <w:rPr>
          <w:rFonts w:eastAsia="Times New Roman"/>
        </w:rPr>
        <w:t>Leiter:innen</w:t>
      </w:r>
      <w:proofErr w:type="spellEnd"/>
      <w:r w:rsidRPr="00527A5B">
        <w:rPr>
          <w:rFonts w:eastAsia="Times New Roman"/>
        </w:rPr>
        <w:t xml:space="preserve"> sind selbst Lernende und brauchen Begleitung, Austausch und ggf. Supervision.</w:t>
      </w:r>
    </w:p>
    <w:p w14:paraId="5067B93F" w14:textId="77777777" w:rsidR="003D7B5C" w:rsidRPr="00527A5B" w:rsidRDefault="003D7B5C" w:rsidP="00240560">
      <w:pPr>
        <w:pStyle w:val="berschrift3"/>
        <w:spacing w:before="0" w:after="60"/>
        <w:rPr>
          <w:rFonts w:eastAsia="Times New Roman"/>
        </w:rPr>
      </w:pPr>
      <w:r w:rsidRPr="00527A5B">
        <w:rPr>
          <w:rFonts w:eastAsia="Times New Roman"/>
        </w:rPr>
        <w:t>8.2 Was sollte man tun?</w:t>
      </w:r>
    </w:p>
    <w:p w14:paraId="363A73E3"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Positive Leitlinien:</w:t>
      </w:r>
    </w:p>
    <w:p w14:paraId="7B7CA8AC" w14:textId="77777777" w:rsidR="003D7B5C" w:rsidRPr="00527A5B" w:rsidRDefault="003D7B5C" w:rsidP="00240560">
      <w:pPr>
        <w:numPr>
          <w:ilvl w:val="0"/>
          <w:numId w:val="18"/>
        </w:numPr>
        <w:spacing w:after="60" w:line="240" w:lineRule="auto"/>
        <w:rPr>
          <w:rFonts w:eastAsia="Times New Roman"/>
        </w:rPr>
      </w:pPr>
      <w:r w:rsidRPr="00527A5B">
        <w:rPr>
          <w:rFonts w:eastAsia="Times New Roman"/>
        </w:rPr>
        <w:t>zuhören, bevor man spricht – mehr fragen als erklären</w:t>
      </w:r>
    </w:p>
    <w:p w14:paraId="785FCD2F" w14:textId="77777777" w:rsidR="003D7B5C" w:rsidRPr="00527A5B" w:rsidRDefault="003D7B5C" w:rsidP="00240560">
      <w:pPr>
        <w:numPr>
          <w:ilvl w:val="0"/>
          <w:numId w:val="18"/>
        </w:numPr>
        <w:spacing w:after="60" w:line="240" w:lineRule="auto"/>
        <w:rPr>
          <w:rFonts w:eastAsia="Times New Roman"/>
        </w:rPr>
      </w:pPr>
      <w:r w:rsidRPr="00527A5B">
        <w:rPr>
          <w:rFonts w:eastAsia="Times New Roman"/>
        </w:rPr>
        <w:t>nachfragen, wie es mit früheren Gebetsanliegen weitergegangen ist</w:t>
      </w:r>
    </w:p>
    <w:p w14:paraId="0E4F8A46" w14:textId="77777777" w:rsidR="003D7B5C" w:rsidRPr="00527A5B" w:rsidRDefault="003D7B5C" w:rsidP="00240560">
      <w:pPr>
        <w:numPr>
          <w:ilvl w:val="0"/>
          <w:numId w:val="18"/>
        </w:numPr>
        <w:spacing w:after="60" w:line="240" w:lineRule="auto"/>
        <w:rPr>
          <w:rFonts w:eastAsia="Times New Roman"/>
        </w:rPr>
      </w:pPr>
      <w:r w:rsidRPr="00527A5B">
        <w:rPr>
          <w:rFonts w:eastAsia="Times New Roman"/>
        </w:rPr>
        <w:t>ermutigen, Gottes Wort auf das eigene Leben zu beziehen („Was heißt das für dich konkret?“)</w:t>
      </w:r>
    </w:p>
    <w:p w14:paraId="1C785F32" w14:textId="77777777" w:rsidR="003D7B5C" w:rsidRPr="00527A5B" w:rsidRDefault="003D7B5C" w:rsidP="00240560">
      <w:pPr>
        <w:numPr>
          <w:ilvl w:val="0"/>
          <w:numId w:val="18"/>
        </w:numPr>
        <w:spacing w:after="60" w:line="240" w:lineRule="auto"/>
        <w:rPr>
          <w:rFonts w:eastAsia="Times New Roman"/>
        </w:rPr>
      </w:pPr>
      <w:r w:rsidRPr="00527A5B">
        <w:rPr>
          <w:rFonts w:eastAsia="Times New Roman"/>
        </w:rPr>
        <w:t>Raum lassen für unterschiedliche Wege – Gott arbeitet nicht nach Schema F</w:t>
      </w:r>
    </w:p>
    <w:p w14:paraId="50E8CABE" w14:textId="77777777" w:rsidR="003D7B5C" w:rsidRPr="00527A5B" w:rsidRDefault="003D7B5C" w:rsidP="00240560">
      <w:pPr>
        <w:numPr>
          <w:ilvl w:val="0"/>
          <w:numId w:val="18"/>
        </w:numPr>
        <w:spacing w:after="60" w:line="240" w:lineRule="auto"/>
        <w:rPr>
          <w:rFonts w:eastAsia="Times New Roman"/>
        </w:rPr>
      </w:pPr>
      <w:r w:rsidRPr="00527A5B">
        <w:rPr>
          <w:rFonts w:eastAsia="Times New Roman"/>
        </w:rPr>
        <w:t>klare, einfache Zusagen Gottes weitergeben, statt komplizierter Erklärungen</w:t>
      </w:r>
    </w:p>
    <w:p w14:paraId="0DB6C31A" w14:textId="77777777" w:rsidR="003D7B5C" w:rsidRPr="00527A5B" w:rsidRDefault="003D7B5C" w:rsidP="00240560">
      <w:pPr>
        <w:numPr>
          <w:ilvl w:val="0"/>
          <w:numId w:val="18"/>
        </w:numPr>
        <w:spacing w:after="60" w:line="240" w:lineRule="auto"/>
        <w:rPr>
          <w:rFonts w:eastAsia="Times New Roman"/>
        </w:rPr>
      </w:pPr>
      <w:r w:rsidRPr="00527A5B">
        <w:rPr>
          <w:rFonts w:eastAsia="Times New Roman"/>
        </w:rPr>
        <w:t>gemeinsam beten – auch spontan mitten im Gespräch, wenn es passt</w:t>
      </w:r>
    </w:p>
    <w:p w14:paraId="37677B63" w14:textId="77777777" w:rsidR="003D7B5C" w:rsidRPr="00527A5B" w:rsidRDefault="003D7B5C" w:rsidP="00240560">
      <w:pPr>
        <w:numPr>
          <w:ilvl w:val="0"/>
          <w:numId w:val="18"/>
        </w:numPr>
        <w:spacing w:after="60" w:line="240" w:lineRule="auto"/>
        <w:rPr>
          <w:rFonts w:eastAsia="Times New Roman"/>
        </w:rPr>
      </w:pPr>
      <w:r w:rsidRPr="00527A5B">
        <w:rPr>
          <w:rFonts w:eastAsia="Times New Roman"/>
        </w:rPr>
        <w:t>Mut machen, bei Bedarf weitere Hilfsangebote wahrzunehmen</w:t>
      </w:r>
    </w:p>
    <w:p w14:paraId="17F54E9F" w14:textId="77777777" w:rsidR="003D7B5C" w:rsidRPr="00527A5B" w:rsidRDefault="003D7B5C" w:rsidP="00240560">
      <w:pPr>
        <w:numPr>
          <w:ilvl w:val="0"/>
          <w:numId w:val="18"/>
        </w:numPr>
        <w:spacing w:after="60" w:line="240" w:lineRule="auto"/>
        <w:rPr>
          <w:rFonts w:eastAsia="Times New Roman"/>
        </w:rPr>
      </w:pPr>
      <w:r w:rsidRPr="00527A5B">
        <w:rPr>
          <w:rFonts w:eastAsia="Times New Roman"/>
        </w:rPr>
        <w:t>eigene Grenzen ehrlich benennen und Hilfe holen, wenn man überfordert ist</w:t>
      </w:r>
    </w:p>
    <w:p w14:paraId="38D5F271" w14:textId="77777777" w:rsidR="003D7B5C" w:rsidRPr="00527A5B" w:rsidRDefault="003D7B5C" w:rsidP="00240560">
      <w:pPr>
        <w:pStyle w:val="berschrift3"/>
        <w:spacing w:before="0" w:after="60"/>
        <w:rPr>
          <w:rFonts w:eastAsia="Times New Roman"/>
        </w:rPr>
      </w:pPr>
      <w:r w:rsidRPr="00527A5B">
        <w:rPr>
          <w:rFonts w:eastAsia="Times New Roman"/>
        </w:rPr>
        <w:t>8.3 Was sollte man lassen?</w:t>
      </w:r>
    </w:p>
    <w:p w14:paraId="02C2BA3D"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 xml:space="preserve">Typische Fallen, die </w:t>
      </w:r>
      <w:proofErr w:type="spellStart"/>
      <w:r w:rsidRPr="00527A5B">
        <w:rPr>
          <w:rFonts w:asciiTheme="minorHAnsi" w:hAnsiTheme="minorHAnsi"/>
        </w:rPr>
        <w:t>Leiter:innen</w:t>
      </w:r>
      <w:proofErr w:type="spellEnd"/>
      <w:r w:rsidRPr="00527A5B">
        <w:rPr>
          <w:rFonts w:asciiTheme="minorHAnsi" w:hAnsiTheme="minorHAnsi"/>
        </w:rPr>
        <w:t xml:space="preserve"> vermeiden sollten:</w:t>
      </w:r>
    </w:p>
    <w:p w14:paraId="036F59D4" w14:textId="77777777" w:rsidR="003D7B5C" w:rsidRPr="00527A5B" w:rsidRDefault="003D7B5C" w:rsidP="00240560">
      <w:pPr>
        <w:numPr>
          <w:ilvl w:val="0"/>
          <w:numId w:val="19"/>
        </w:numPr>
        <w:spacing w:after="60" w:line="240" w:lineRule="auto"/>
        <w:rPr>
          <w:rFonts w:eastAsia="Times New Roman"/>
        </w:rPr>
      </w:pPr>
      <w:r w:rsidRPr="00527A5B">
        <w:rPr>
          <w:rFonts w:eastAsia="Times New Roman"/>
        </w:rPr>
        <w:t>Diagnosen stellen oder Etiketten vergeben („Du bist halt …“)</w:t>
      </w:r>
    </w:p>
    <w:p w14:paraId="61D5DF2D" w14:textId="77777777" w:rsidR="003D7B5C" w:rsidRPr="00527A5B" w:rsidRDefault="003D7B5C" w:rsidP="00240560">
      <w:pPr>
        <w:numPr>
          <w:ilvl w:val="0"/>
          <w:numId w:val="19"/>
        </w:numPr>
        <w:spacing w:after="60" w:line="240" w:lineRule="auto"/>
        <w:rPr>
          <w:rFonts w:eastAsia="Times New Roman"/>
        </w:rPr>
      </w:pPr>
      <w:r w:rsidRPr="00527A5B">
        <w:rPr>
          <w:rFonts w:eastAsia="Times New Roman"/>
        </w:rPr>
        <w:t>komplexe Probleme mit einfachen frommen Sätzen zudecken („Du musst nur mehr glauben“)</w:t>
      </w:r>
    </w:p>
    <w:p w14:paraId="64DFA4EC" w14:textId="77777777" w:rsidR="003D7B5C" w:rsidRPr="00527A5B" w:rsidRDefault="003D7B5C" w:rsidP="00240560">
      <w:pPr>
        <w:numPr>
          <w:ilvl w:val="0"/>
          <w:numId w:val="19"/>
        </w:numPr>
        <w:spacing w:after="60" w:line="240" w:lineRule="auto"/>
        <w:rPr>
          <w:rFonts w:eastAsia="Times New Roman"/>
        </w:rPr>
      </w:pPr>
      <w:r w:rsidRPr="00527A5B">
        <w:rPr>
          <w:rFonts w:eastAsia="Times New Roman"/>
        </w:rPr>
        <w:t>geistlichen Druck ausüben („Wenn du wirklich vertrauen würdest, wäre das längst weg“)</w:t>
      </w:r>
    </w:p>
    <w:p w14:paraId="72C6D34A" w14:textId="77777777" w:rsidR="003D7B5C" w:rsidRPr="00527A5B" w:rsidRDefault="003D7B5C" w:rsidP="00240560">
      <w:pPr>
        <w:numPr>
          <w:ilvl w:val="0"/>
          <w:numId w:val="19"/>
        </w:numPr>
        <w:spacing w:after="60" w:line="240" w:lineRule="auto"/>
        <w:rPr>
          <w:rFonts w:eastAsia="Times New Roman"/>
        </w:rPr>
      </w:pPr>
      <w:r w:rsidRPr="00527A5B">
        <w:rPr>
          <w:rFonts w:eastAsia="Times New Roman"/>
        </w:rPr>
        <w:t>persönliche Geheimnisse weitererzählen oder als Beispiele verwenden</w:t>
      </w:r>
    </w:p>
    <w:p w14:paraId="50A4AAC1" w14:textId="77777777" w:rsidR="003D7B5C" w:rsidRPr="00527A5B" w:rsidRDefault="003D7B5C" w:rsidP="00240560">
      <w:pPr>
        <w:numPr>
          <w:ilvl w:val="0"/>
          <w:numId w:val="19"/>
        </w:numPr>
        <w:spacing w:after="60" w:line="240" w:lineRule="auto"/>
        <w:rPr>
          <w:rFonts w:eastAsia="Times New Roman"/>
        </w:rPr>
      </w:pPr>
      <w:r w:rsidRPr="00527A5B">
        <w:rPr>
          <w:rFonts w:eastAsia="Times New Roman"/>
        </w:rPr>
        <w:t>Menschen drängen, mehr zu erzählen, als sie möchten</w:t>
      </w:r>
    </w:p>
    <w:p w14:paraId="5837851B" w14:textId="77777777" w:rsidR="003D7B5C" w:rsidRPr="00527A5B" w:rsidRDefault="003D7B5C" w:rsidP="00240560">
      <w:pPr>
        <w:numPr>
          <w:ilvl w:val="0"/>
          <w:numId w:val="19"/>
        </w:numPr>
        <w:spacing w:after="60" w:line="240" w:lineRule="auto"/>
        <w:rPr>
          <w:rFonts w:eastAsia="Times New Roman"/>
        </w:rPr>
      </w:pPr>
      <w:r w:rsidRPr="00527A5B">
        <w:rPr>
          <w:rFonts w:eastAsia="Times New Roman"/>
        </w:rPr>
        <w:t>Konflikte ignorieren, die immer wieder aufbrechen</w:t>
      </w:r>
    </w:p>
    <w:p w14:paraId="64FA323A" w14:textId="77777777" w:rsidR="003D7B5C" w:rsidRPr="00527A5B" w:rsidRDefault="003D7B5C" w:rsidP="00240560">
      <w:pPr>
        <w:numPr>
          <w:ilvl w:val="0"/>
          <w:numId w:val="19"/>
        </w:numPr>
        <w:spacing w:after="60" w:line="240" w:lineRule="auto"/>
        <w:rPr>
          <w:rFonts w:eastAsia="Times New Roman"/>
        </w:rPr>
      </w:pPr>
      <w:r w:rsidRPr="00527A5B">
        <w:rPr>
          <w:rFonts w:eastAsia="Times New Roman"/>
        </w:rPr>
        <w:lastRenderedPageBreak/>
        <w:t>alle Verantwortung auf sich selbst ziehen („Ich muss das lösen“)</w:t>
      </w:r>
    </w:p>
    <w:p w14:paraId="6D65B79B" w14:textId="77777777" w:rsidR="003D7B5C" w:rsidRPr="00527A5B" w:rsidRDefault="003D7B5C" w:rsidP="00240560">
      <w:pPr>
        <w:numPr>
          <w:ilvl w:val="0"/>
          <w:numId w:val="19"/>
        </w:numPr>
        <w:spacing w:after="60" w:line="240" w:lineRule="auto"/>
        <w:rPr>
          <w:rFonts w:eastAsia="Times New Roman"/>
        </w:rPr>
      </w:pPr>
      <w:r w:rsidRPr="00527A5B">
        <w:rPr>
          <w:rFonts w:eastAsia="Times New Roman"/>
        </w:rPr>
        <w:t>sich zum heimlichen Einzel-Seelsorger der ganzen Gruppe machen, ohne Rückhalt und Grenzen</w:t>
      </w:r>
    </w:p>
    <w:p w14:paraId="72419BA8" w14:textId="4C9B6313" w:rsidR="003D7B5C" w:rsidRPr="00527A5B" w:rsidRDefault="003D7B5C" w:rsidP="00240560">
      <w:pPr>
        <w:spacing w:after="60"/>
        <w:rPr>
          <w:rFonts w:eastAsia="Times New Roman"/>
        </w:rPr>
      </w:pPr>
    </w:p>
    <w:p w14:paraId="59FD80E1" w14:textId="77777777" w:rsidR="003D7B5C" w:rsidRPr="00527A5B" w:rsidRDefault="003D7B5C" w:rsidP="00240560">
      <w:pPr>
        <w:pStyle w:val="berschrift2"/>
        <w:spacing w:before="0" w:after="60"/>
        <w:rPr>
          <w:rFonts w:asciiTheme="minorHAnsi" w:eastAsia="Times New Roman" w:hAnsiTheme="minorHAnsi"/>
        </w:rPr>
      </w:pPr>
      <w:r w:rsidRPr="00527A5B">
        <w:rPr>
          <w:rFonts w:asciiTheme="minorHAnsi" w:eastAsia="Times New Roman" w:hAnsiTheme="minorHAnsi"/>
        </w:rPr>
        <w:t>9. Umgang mit starken Emotionen und schwierigen Situationen</w:t>
      </w:r>
    </w:p>
    <w:p w14:paraId="6D461386"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In seelsorglichen Kleingruppen werden Emotionen sichtbar: Tränen, Wut, Trauer, Scham, Hoffnung. Das ist kein Problem, sondern ein Zeichen von Vertrauen – solange es gut begleitet wird.</w:t>
      </w:r>
    </w:p>
    <w:p w14:paraId="3467E913"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Praktische Hinweise:</w:t>
      </w:r>
    </w:p>
    <w:p w14:paraId="11655F3D" w14:textId="77777777" w:rsidR="003D7B5C" w:rsidRPr="00527A5B" w:rsidRDefault="003D7B5C" w:rsidP="00240560">
      <w:pPr>
        <w:numPr>
          <w:ilvl w:val="0"/>
          <w:numId w:val="20"/>
        </w:numPr>
        <w:spacing w:after="60" w:line="240" w:lineRule="auto"/>
        <w:rPr>
          <w:rFonts w:eastAsia="Times New Roman"/>
        </w:rPr>
      </w:pPr>
      <w:r w:rsidRPr="00527A5B">
        <w:rPr>
          <w:rFonts w:eastAsia="Times New Roman"/>
        </w:rPr>
        <w:t>Gefühle benennen („Ich merke, das bewegt dich gerade sehr.“)</w:t>
      </w:r>
    </w:p>
    <w:p w14:paraId="790358C2" w14:textId="77777777" w:rsidR="003D7B5C" w:rsidRPr="00527A5B" w:rsidRDefault="003D7B5C" w:rsidP="00240560">
      <w:pPr>
        <w:numPr>
          <w:ilvl w:val="0"/>
          <w:numId w:val="20"/>
        </w:numPr>
        <w:spacing w:after="60" w:line="240" w:lineRule="auto"/>
        <w:rPr>
          <w:rFonts w:eastAsia="Times New Roman"/>
        </w:rPr>
      </w:pPr>
      <w:r w:rsidRPr="00527A5B">
        <w:rPr>
          <w:rFonts w:eastAsia="Times New Roman"/>
        </w:rPr>
        <w:t>Zeit geben – nicht sofort mit Erklärungen oder Ratschlägen reagieren</w:t>
      </w:r>
    </w:p>
    <w:p w14:paraId="10711420" w14:textId="77777777" w:rsidR="003D7B5C" w:rsidRPr="00527A5B" w:rsidRDefault="003D7B5C" w:rsidP="00240560">
      <w:pPr>
        <w:numPr>
          <w:ilvl w:val="0"/>
          <w:numId w:val="20"/>
        </w:numPr>
        <w:spacing w:after="60" w:line="240" w:lineRule="auto"/>
        <w:rPr>
          <w:rFonts w:eastAsia="Times New Roman"/>
        </w:rPr>
      </w:pPr>
      <w:r w:rsidRPr="00527A5B">
        <w:rPr>
          <w:rFonts w:eastAsia="Times New Roman"/>
        </w:rPr>
        <w:t>kurz still werden und das Gehörte vor Gott bringen</w:t>
      </w:r>
    </w:p>
    <w:p w14:paraId="5D1DB6A9" w14:textId="77777777" w:rsidR="003D7B5C" w:rsidRPr="00527A5B" w:rsidRDefault="003D7B5C" w:rsidP="00240560">
      <w:pPr>
        <w:numPr>
          <w:ilvl w:val="0"/>
          <w:numId w:val="20"/>
        </w:numPr>
        <w:spacing w:after="60" w:line="240" w:lineRule="auto"/>
        <w:rPr>
          <w:rFonts w:eastAsia="Times New Roman"/>
        </w:rPr>
      </w:pPr>
      <w:r w:rsidRPr="00527A5B">
        <w:rPr>
          <w:rFonts w:eastAsia="Times New Roman"/>
        </w:rPr>
        <w:t>fragen, was die Person jetzt braucht („Möchtest du, dass wir für dich beten?“)</w:t>
      </w:r>
    </w:p>
    <w:p w14:paraId="57F56396" w14:textId="77777777" w:rsidR="003D7B5C" w:rsidRPr="00527A5B" w:rsidRDefault="003D7B5C" w:rsidP="00240560">
      <w:pPr>
        <w:numPr>
          <w:ilvl w:val="0"/>
          <w:numId w:val="20"/>
        </w:numPr>
        <w:spacing w:after="60" w:line="240" w:lineRule="auto"/>
        <w:rPr>
          <w:rFonts w:eastAsia="Times New Roman"/>
        </w:rPr>
      </w:pPr>
      <w:r w:rsidRPr="00527A5B">
        <w:rPr>
          <w:rFonts w:eastAsia="Times New Roman"/>
        </w:rPr>
        <w:t>nach dem Treffen, wenn nötig, noch einmal das persönliche Gespräch suchen</w:t>
      </w:r>
    </w:p>
    <w:p w14:paraId="7BFA446F" w14:textId="77777777" w:rsidR="003D7B5C" w:rsidRPr="00527A5B" w:rsidRDefault="003D7B5C" w:rsidP="00240560">
      <w:pPr>
        <w:numPr>
          <w:ilvl w:val="0"/>
          <w:numId w:val="20"/>
        </w:numPr>
        <w:spacing w:after="60" w:line="240" w:lineRule="auto"/>
        <w:rPr>
          <w:rFonts w:eastAsia="Times New Roman"/>
        </w:rPr>
      </w:pPr>
      <w:r w:rsidRPr="00527A5B">
        <w:rPr>
          <w:rFonts w:eastAsia="Times New Roman"/>
        </w:rPr>
        <w:t>bei Anzeichen von Selbstgefährdung oder massiver Überforderung nicht allein bleiben – Gemeindeleitung oder Fachstellen einbeziehen</w:t>
      </w:r>
    </w:p>
    <w:p w14:paraId="4B205973" w14:textId="0034A852" w:rsidR="003D7B5C" w:rsidRPr="00527A5B" w:rsidRDefault="003D7B5C" w:rsidP="00240560">
      <w:pPr>
        <w:spacing w:after="60"/>
        <w:rPr>
          <w:rFonts w:eastAsia="Times New Roman"/>
        </w:rPr>
      </w:pPr>
    </w:p>
    <w:p w14:paraId="331465AC" w14:textId="77777777" w:rsidR="003D7B5C" w:rsidRPr="00527A5B" w:rsidRDefault="003D7B5C" w:rsidP="00240560">
      <w:pPr>
        <w:pStyle w:val="berschrift2"/>
        <w:spacing w:before="0" w:after="60"/>
        <w:rPr>
          <w:rFonts w:asciiTheme="minorHAnsi" w:eastAsia="Times New Roman" w:hAnsiTheme="minorHAnsi"/>
        </w:rPr>
      </w:pPr>
      <w:r w:rsidRPr="00527A5B">
        <w:rPr>
          <w:rFonts w:asciiTheme="minorHAnsi" w:eastAsia="Times New Roman" w:hAnsiTheme="minorHAnsi"/>
        </w:rPr>
        <w:t xml:space="preserve">10. Selbstfürsorge der </w:t>
      </w:r>
      <w:proofErr w:type="spellStart"/>
      <w:r w:rsidRPr="00527A5B">
        <w:rPr>
          <w:rFonts w:asciiTheme="minorHAnsi" w:eastAsia="Times New Roman" w:hAnsiTheme="minorHAnsi"/>
        </w:rPr>
        <w:t>Leiter:innen</w:t>
      </w:r>
      <w:proofErr w:type="spellEnd"/>
    </w:p>
    <w:p w14:paraId="308D499B"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 xml:space="preserve">Wer andere begleitet, braucht selbst Begleitung. Seelsorge in der Kleingruppe kann innerlich fordernd sein. </w:t>
      </w:r>
      <w:proofErr w:type="spellStart"/>
      <w:r w:rsidRPr="00527A5B">
        <w:rPr>
          <w:rFonts w:asciiTheme="minorHAnsi" w:hAnsiTheme="minorHAnsi"/>
        </w:rPr>
        <w:t>Leiter:innen</w:t>
      </w:r>
      <w:proofErr w:type="spellEnd"/>
      <w:r w:rsidRPr="00527A5B">
        <w:rPr>
          <w:rFonts w:asciiTheme="minorHAnsi" w:hAnsiTheme="minorHAnsi"/>
        </w:rPr>
        <w:t xml:space="preserve"> dürfen gut für ihre eigene Seele sorgen.</w:t>
      </w:r>
    </w:p>
    <w:p w14:paraId="374D9C25"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Hilfreiche Schritte:</w:t>
      </w:r>
    </w:p>
    <w:p w14:paraId="376C134E" w14:textId="77777777" w:rsidR="003D7B5C" w:rsidRPr="00527A5B" w:rsidRDefault="003D7B5C" w:rsidP="00240560">
      <w:pPr>
        <w:numPr>
          <w:ilvl w:val="0"/>
          <w:numId w:val="21"/>
        </w:numPr>
        <w:spacing w:after="60" w:line="240" w:lineRule="auto"/>
        <w:rPr>
          <w:rFonts w:eastAsia="Times New Roman"/>
        </w:rPr>
      </w:pPr>
      <w:r w:rsidRPr="00527A5B">
        <w:rPr>
          <w:rFonts w:eastAsia="Times New Roman"/>
        </w:rPr>
        <w:t>eigene geistliche Rituale pflegen (Gebet, Bibellesen, Stille)</w:t>
      </w:r>
    </w:p>
    <w:p w14:paraId="482D6556" w14:textId="77777777" w:rsidR="003D7B5C" w:rsidRPr="00527A5B" w:rsidRDefault="003D7B5C" w:rsidP="00240560">
      <w:pPr>
        <w:numPr>
          <w:ilvl w:val="0"/>
          <w:numId w:val="21"/>
        </w:numPr>
        <w:spacing w:after="60" w:line="240" w:lineRule="auto"/>
        <w:rPr>
          <w:rFonts w:eastAsia="Times New Roman"/>
        </w:rPr>
      </w:pPr>
      <w:r w:rsidRPr="00527A5B">
        <w:rPr>
          <w:rFonts w:eastAsia="Times New Roman"/>
        </w:rPr>
        <w:t>regelmäßig mit einer vertrauenswürdigen Person über die Leitungsaufgaben sprechen</w:t>
      </w:r>
    </w:p>
    <w:p w14:paraId="10957175" w14:textId="77777777" w:rsidR="003D7B5C" w:rsidRPr="00527A5B" w:rsidRDefault="003D7B5C" w:rsidP="00240560">
      <w:pPr>
        <w:numPr>
          <w:ilvl w:val="0"/>
          <w:numId w:val="21"/>
        </w:numPr>
        <w:spacing w:after="60" w:line="240" w:lineRule="auto"/>
        <w:rPr>
          <w:rFonts w:eastAsia="Times New Roman"/>
        </w:rPr>
      </w:pPr>
      <w:r w:rsidRPr="00527A5B">
        <w:rPr>
          <w:rFonts w:eastAsia="Times New Roman"/>
        </w:rPr>
        <w:t>sich nicht für alle Entwicklungen in der Gruppe verantwortlich fühlen</w:t>
      </w:r>
    </w:p>
    <w:p w14:paraId="502E477B" w14:textId="77777777" w:rsidR="003D7B5C" w:rsidRPr="00527A5B" w:rsidRDefault="003D7B5C" w:rsidP="00240560">
      <w:pPr>
        <w:numPr>
          <w:ilvl w:val="0"/>
          <w:numId w:val="21"/>
        </w:numPr>
        <w:spacing w:after="60" w:line="240" w:lineRule="auto"/>
        <w:rPr>
          <w:rFonts w:eastAsia="Times New Roman"/>
        </w:rPr>
      </w:pPr>
      <w:r w:rsidRPr="00527A5B">
        <w:rPr>
          <w:rFonts w:eastAsia="Times New Roman"/>
        </w:rPr>
        <w:t>auf eigene Warnsignale achten (Erschöpfung, Gereiztheit, Zynismus)</w:t>
      </w:r>
    </w:p>
    <w:p w14:paraId="1A791972" w14:textId="77777777" w:rsidR="003D7B5C" w:rsidRPr="00527A5B" w:rsidRDefault="003D7B5C" w:rsidP="00240560">
      <w:pPr>
        <w:numPr>
          <w:ilvl w:val="0"/>
          <w:numId w:val="21"/>
        </w:numPr>
        <w:spacing w:after="60" w:line="240" w:lineRule="auto"/>
        <w:rPr>
          <w:rFonts w:eastAsia="Times New Roman"/>
        </w:rPr>
      </w:pPr>
      <w:r w:rsidRPr="00527A5B">
        <w:rPr>
          <w:rFonts w:eastAsia="Times New Roman"/>
        </w:rPr>
        <w:t>rechtzeitig Pausen und Entlastung suchen – Leitung auf mehrere Schultern verteilen</w:t>
      </w:r>
    </w:p>
    <w:p w14:paraId="32D1E323" w14:textId="77777777" w:rsidR="003D7B5C" w:rsidRPr="00527A5B" w:rsidRDefault="003D7B5C" w:rsidP="00240560">
      <w:pPr>
        <w:pStyle w:val="StandardWeb"/>
        <w:spacing w:before="0" w:beforeAutospacing="0" w:after="60" w:afterAutospacing="0"/>
        <w:rPr>
          <w:rFonts w:asciiTheme="minorHAnsi" w:hAnsiTheme="minorHAnsi"/>
        </w:rPr>
      </w:pPr>
      <w:proofErr w:type="spellStart"/>
      <w:r w:rsidRPr="00527A5B">
        <w:rPr>
          <w:rFonts w:asciiTheme="minorHAnsi" w:hAnsiTheme="minorHAnsi"/>
        </w:rPr>
        <w:t>Leiter:innen</w:t>
      </w:r>
      <w:proofErr w:type="spellEnd"/>
      <w:r w:rsidRPr="00527A5B">
        <w:rPr>
          <w:rFonts w:asciiTheme="minorHAnsi" w:hAnsiTheme="minorHAnsi"/>
        </w:rPr>
        <w:t xml:space="preserve"> sind selbst bedürftig – sie bleiben Lernende, nicht „fertige“ Profis.</w:t>
      </w:r>
    </w:p>
    <w:p w14:paraId="39037C73" w14:textId="7F2A1226" w:rsidR="003D7B5C" w:rsidRPr="00527A5B" w:rsidRDefault="003D7B5C" w:rsidP="00240560">
      <w:pPr>
        <w:spacing w:after="60"/>
        <w:rPr>
          <w:rFonts w:eastAsia="Times New Roman"/>
        </w:rPr>
      </w:pPr>
    </w:p>
    <w:p w14:paraId="55CA0D3C" w14:textId="77777777" w:rsidR="003D7B5C" w:rsidRPr="00527A5B" w:rsidRDefault="003D7B5C" w:rsidP="00240560">
      <w:pPr>
        <w:pStyle w:val="berschrift2"/>
        <w:spacing w:before="0" w:after="60"/>
        <w:rPr>
          <w:rFonts w:asciiTheme="minorHAnsi" w:eastAsia="Times New Roman" w:hAnsiTheme="minorHAnsi"/>
        </w:rPr>
      </w:pPr>
      <w:r w:rsidRPr="00527A5B">
        <w:rPr>
          <w:rFonts w:asciiTheme="minorHAnsi" w:eastAsia="Times New Roman" w:hAnsiTheme="minorHAnsi"/>
        </w:rPr>
        <w:t>11. Vernetzung und weiterführende Hilfe</w:t>
      </w:r>
    </w:p>
    <w:p w14:paraId="436A9F3F"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 xml:space="preserve">Kleingruppen stehen nicht isoliert, sondern sind Teil der Gesamtgemeinde. Für </w:t>
      </w:r>
      <w:proofErr w:type="spellStart"/>
      <w:r w:rsidRPr="00527A5B">
        <w:rPr>
          <w:rFonts w:asciiTheme="minorHAnsi" w:hAnsiTheme="minorHAnsi"/>
        </w:rPr>
        <w:t>Leiter:innen</w:t>
      </w:r>
      <w:proofErr w:type="spellEnd"/>
      <w:r w:rsidRPr="00527A5B">
        <w:rPr>
          <w:rFonts w:asciiTheme="minorHAnsi" w:hAnsiTheme="minorHAnsi"/>
        </w:rPr>
        <w:t xml:space="preserve"> ist wichtig zu wissen:</w:t>
      </w:r>
    </w:p>
    <w:p w14:paraId="6C6C15AA" w14:textId="77777777" w:rsidR="003D7B5C" w:rsidRPr="00527A5B" w:rsidRDefault="003D7B5C" w:rsidP="00240560">
      <w:pPr>
        <w:numPr>
          <w:ilvl w:val="0"/>
          <w:numId w:val="22"/>
        </w:numPr>
        <w:spacing w:after="60" w:line="240" w:lineRule="auto"/>
        <w:rPr>
          <w:rFonts w:eastAsia="Times New Roman"/>
        </w:rPr>
      </w:pPr>
      <w:r w:rsidRPr="00527A5B">
        <w:rPr>
          <w:rFonts w:eastAsia="Times New Roman"/>
        </w:rPr>
        <w:t>Wer ist in der Gemeinde für Seelsorge und Beratung zuständig?</w:t>
      </w:r>
    </w:p>
    <w:p w14:paraId="09881C8A" w14:textId="77777777" w:rsidR="003D7B5C" w:rsidRPr="00527A5B" w:rsidRDefault="003D7B5C" w:rsidP="00240560">
      <w:pPr>
        <w:numPr>
          <w:ilvl w:val="0"/>
          <w:numId w:val="22"/>
        </w:numPr>
        <w:spacing w:after="60" w:line="240" w:lineRule="auto"/>
        <w:rPr>
          <w:rFonts w:eastAsia="Times New Roman"/>
        </w:rPr>
      </w:pPr>
      <w:r w:rsidRPr="00527A5B">
        <w:rPr>
          <w:rFonts w:eastAsia="Times New Roman"/>
        </w:rPr>
        <w:t xml:space="preserve">Welche externen Beratungsstellen, </w:t>
      </w:r>
      <w:proofErr w:type="spellStart"/>
      <w:r w:rsidRPr="00527A5B">
        <w:rPr>
          <w:rFonts w:eastAsia="Times New Roman"/>
        </w:rPr>
        <w:t>Ärzt:innen</w:t>
      </w:r>
      <w:proofErr w:type="spellEnd"/>
      <w:r w:rsidRPr="00527A5B">
        <w:rPr>
          <w:rFonts w:eastAsia="Times New Roman"/>
        </w:rPr>
        <w:t xml:space="preserve">, </w:t>
      </w:r>
      <w:proofErr w:type="spellStart"/>
      <w:r w:rsidRPr="00527A5B">
        <w:rPr>
          <w:rFonts w:eastAsia="Times New Roman"/>
        </w:rPr>
        <w:t>Therapeut:innen</w:t>
      </w:r>
      <w:proofErr w:type="spellEnd"/>
      <w:r w:rsidRPr="00527A5B">
        <w:rPr>
          <w:rFonts w:eastAsia="Times New Roman"/>
        </w:rPr>
        <w:t xml:space="preserve"> gibt es in der Region?</w:t>
      </w:r>
    </w:p>
    <w:p w14:paraId="45BB7E53" w14:textId="77777777" w:rsidR="003D7B5C" w:rsidRPr="00527A5B" w:rsidRDefault="003D7B5C" w:rsidP="00240560">
      <w:pPr>
        <w:numPr>
          <w:ilvl w:val="0"/>
          <w:numId w:val="22"/>
        </w:numPr>
        <w:spacing w:after="60" w:line="240" w:lineRule="auto"/>
        <w:rPr>
          <w:rFonts w:eastAsia="Times New Roman"/>
        </w:rPr>
      </w:pPr>
      <w:r w:rsidRPr="00527A5B">
        <w:rPr>
          <w:rFonts w:eastAsia="Times New Roman"/>
        </w:rPr>
        <w:t>Mit wem kann ich vertraulich Rücksprache halten, wenn ich mit einer Situation überfordert bin?</w:t>
      </w:r>
    </w:p>
    <w:p w14:paraId="44EA05BA"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lastRenderedPageBreak/>
        <w:t xml:space="preserve">Es ist ein Zeichen von Verantwortungsbewusstsein, nicht alles allein regeln zu wollen. </w:t>
      </w:r>
      <w:proofErr w:type="spellStart"/>
      <w:r w:rsidRPr="00527A5B">
        <w:rPr>
          <w:rFonts w:asciiTheme="minorHAnsi" w:hAnsiTheme="minorHAnsi"/>
        </w:rPr>
        <w:t>Leiter:innen</w:t>
      </w:r>
      <w:proofErr w:type="spellEnd"/>
      <w:r w:rsidRPr="00527A5B">
        <w:rPr>
          <w:rFonts w:asciiTheme="minorHAnsi" w:hAnsiTheme="minorHAnsi"/>
        </w:rPr>
        <w:t xml:space="preserve"> tun gut daran, sich zu vernetzen und ihre Kleingruppe als Teil eines größeren Netzes von Hilfen zu verstehen.</w:t>
      </w:r>
    </w:p>
    <w:p w14:paraId="60EA86A9" w14:textId="0C073D23" w:rsidR="003D7B5C" w:rsidRPr="00527A5B" w:rsidRDefault="003D7B5C" w:rsidP="00240560">
      <w:pPr>
        <w:spacing w:after="60"/>
        <w:rPr>
          <w:rFonts w:eastAsia="Times New Roman"/>
        </w:rPr>
      </w:pPr>
    </w:p>
    <w:p w14:paraId="203CF649" w14:textId="77777777" w:rsidR="003D7B5C" w:rsidRPr="00527A5B" w:rsidRDefault="003D7B5C" w:rsidP="00240560">
      <w:pPr>
        <w:pStyle w:val="berschrift2"/>
        <w:spacing w:before="0" w:after="60"/>
        <w:rPr>
          <w:rFonts w:asciiTheme="minorHAnsi" w:eastAsia="Times New Roman" w:hAnsiTheme="minorHAnsi"/>
        </w:rPr>
      </w:pPr>
      <w:r w:rsidRPr="00527A5B">
        <w:rPr>
          <w:rFonts w:asciiTheme="minorHAnsi" w:eastAsia="Times New Roman" w:hAnsiTheme="minorHAnsi"/>
        </w:rPr>
        <w:t xml:space="preserve">12. Reflexionsfragen für </w:t>
      </w:r>
      <w:proofErr w:type="spellStart"/>
      <w:r w:rsidRPr="00527A5B">
        <w:rPr>
          <w:rFonts w:asciiTheme="minorHAnsi" w:eastAsia="Times New Roman" w:hAnsiTheme="minorHAnsi"/>
        </w:rPr>
        <w:t>Leiter:innen</w:t>
      </w:r>
      <w:proofErr w:type="spellEnd"/>
    </w:p>
    <w:p w14:paraId="5DC10FC8"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Zum Schluss einige Fragen zur Selbstprüfung und Weiterentwicklung:</w:t>
      </w:r>
    </w:p>
    <w:p w14:paraId="52874D83" w14:textId="77777777" w:rsidR="003D7B5C" w:rsidRPr="00527A5B" w:rsidRDefault="003D7B5C" w:rsidP="00240560">
      <w:pPr>
        <w:numPr>
          <w:ilvl w:val="0"/>
          <w:numId w:val="23"/>
        </w:numPr>
        <w:spacing w:after="60" w:line="240" w:lineRule="auto"/>
        <w:rPr>
          <w:rFonts w:eastAsia="Times New Roman"/>
        </w:rPr>
      </w:pPr>
      <w:r w:rsidRPr="00527A5B">
        <w:rPr>
          <w:rFonts w:eastAsia="Times New Roman"/>
        </w:rPr>
        <w:t>Wie erlebst du die Atmosphäre in deiner Kleingruppe – eher sicher oder eher angespannt? Warum?</w:t>
      </w:r>
    </w:p>
    <w:p w14:paraId="2BB57CF9" w14:textId="77777777" w:rsidR="003D7B5C" w:rsidRPr="00527A5B" w:rsidRDefault="003D7B5C" w:rsidP="00240560">
      <w:pPr>
        <w:numPr>
          <w:ilvl w:val="0"/>
          <w:numId w:val="23"/>
        </w:numPr>
        <w:spacing w:after="60" w:line="240" w:lineRule="auto"/>
        <w:rPr>
          <w:rFonts w:eastAsia="Times New Roman"/>
        </w:rPr>
      </w:pPr>
      <w:r w:rsidRPr="00527A5B">
        <w:rPr>
          <w:rFonts w:eastAsia="Times New Roman"/>
        </w:rPr>
        <w:t>Welche seelsorglichen Gesten finden in eurer Gruppe bereits statt – bewusst oder unbewusst?</w:t>
      </w:r>
    </w:p>
    <w:p w14:paraId="6C8822E3" w14:textId="77777777" w:rsidR="003D7B5C" w:rsidRPr="00527A5B" w:rsidRDefault="003D7B5C" w:rsidP="00240560">
      <w:pPr>
        <w:numPr>
          <w:ilvl w:val="0"/>
          <w:numId w:val="23"/>
        </w:numPr>
        <w:spacing w:after="60" w:line="240" w:lineRule="auto"/>
        <w:rPr>
          <w:rFonts w:eastAsia="Times New Roman"/>
        </w:rPr>
      </w:pPr>
      <w:r w:rsidRPr="00527A5B">
        <w:rPr>
          <w:rFonts w:eastAsia="Times New Roman"/>
        </w:rPr>
        <w:t>Gibt es Menschen, die zu kurz kommen oder sich zurückziehen? Wie könntet ihr ihnen Raum geben?</w:t>
      </w:r>
    </w:p>
    <w:p w14:paraId="3DAF54C7" w14:textId="77777777" w:rsidR="003D7B5C" w:rsidRPr="00527A5B" w:rsidRDefault="003D7B5C" w:rsidP="00240560">
      <w:pPr>
        <w:numPr>
          <w:ilvl w:val="0"/>
          <w:numId w:val="23"/>
        </w:numPr>
        <w:spacing w:after="60" w:line="240" w:lineRule="auto"/>
        <w:rPr>
          <w:rFonts w:eastAsia="Times New Roman"/>
        </w:rPr>
      </w:pPr>
      <w:r w:rsidRPr="00527A5B">
        <w:rPr>
          <w:rFonts w:eastAsia="Times New Roman"/>
        </w:rPr>
        <w:t>Wo hast du das Gefühl, an Grenzen zu stoßen? Wen könntest du um Unterstützung bitten?</w:t>
      </w:r>
    </w:p>
    <w:p w14:paraId="0A5428F1" w14:textId="77777777" w:rsidR="003D7B5C" w:rsidRPr="00527A5B" w:rsidRDefault="003D7B5C" w:rsidP="00240560">
      <w:pPr>
        <w:numPr>
          <w:ilvl w:val="0"/>
          <w:numId w:val="23"/>
        </w:numPr>
        <w:spacing w:after="60" w:line="240" w:lineRule="auto"/>
        <w:rPr>
          <w:rFonts w:eastAsia="Times New Roman"/>
        </w:rPr>
      </w:pPr>
      <w:r w:rsidRPr="00527A5B">
        <w:rPr>
          <w:rFonts w:eastAsia="Times New Roman"/>
        </w:rPr>
        <w:t>Was wäre ein nächster kleiner Schritt, um eure Gruppe seelsorglicher zu machen – ohne sie zu überfordern?</w:t>
      </w:r>
    </w:p>
    <w:p w14:paraId="59B36670" w14:textId="0CC116D9" w:rsidR="003D7B5C" w:rsidRPr="00527A5B" w:rsidRDefault="003D7B5C" w:rsidP="00240560">
      <w:pPr>
        <w:spacing w:after="60"/>
        <w:rPr>
          <w:rFonts w:eastAsia="Times New Roman"/>
        </w:rPr>
      </w:pPr>
    </w:p>
    <w:p w14:paraId="526DBC11"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 xml:space="preserve">Dieses Kursbuch ist ein Ausgangspunkt, nicht das Ende. Seelsorge in der Kleingruppe ist ein Lernweg – für Teilnehmende und für </w:t>
      </w:r>
      <w:proofErr w:type="spellStart"/>
      <w:r w:rsidRPr="00527A5B">
        <w:rPr>
          <w:rFonts w:asciiTheme="minorHAnsi" w:hAnsiTheme="minorHAnsi"/>
        </w:rPr>
        <w:t>Leiter:innen</w:t>
      </w:r>
      <w:proofErr w:type="spellEnd"/>
      <w:r w:rsidRPr="00527A5B">
        <w:rPr>
          <w:rFonts w:asciiTheme="minorHAnsi" w:hAnsiTheme="minorHAnsi"/>
        </w:rPr>
        <w:t>. Entscheidend ist nicht, alles perfekt zu machen, sondern sich gemeinsam unter Gottes gute Hand zu stellen und zu beten:</w:t>
      </w:r>
    </w:p>
    <w:p w14:paraId="56D4A8CC" w14:textId="77777777" w:rsidR="003D7B5C" w:rsidRPr="00527A5B" w:rsidRDefault="003D7B5C" w:rsidP="00240560">
      <w:pPr>
        <w:pStyle w:val="StandardWeb"/>
        <w:spacing w:before="0" w:beforeAutospacing="0" w:after="60" w:afterAutospacing="0"/>
        <w:rPr>
          <w:rFonts w:asciiTheme="minorHAnsi" w:hAnsiTheme="minorHAnsi"/>
        </w:rPr>
      </w:pPr>
      <w:r w:rsidRPr="00527A5B">
        <w:rPr>
          <w:rFonts w:asciiTheme="minorHAnsi" w:hAnsiTheme="minorHAnsi"/>
        </w:rPr>
        <w:t>„Herr, zeig uns, wie wir einander in deinem Namen gut tun können.“</w:t>
      </w:r>
    </w:p>
    <w:sectPr w:rsidR="003D7B5C" w:rsidRPr="00527A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9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508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A49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2C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C1B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E67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D3B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E16E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22C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767A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9F1F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F15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B75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476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F43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273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5D3A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2B1B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D58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CB1A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8654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A27D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EE01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626819">
    <w:abstractNumId w:val="15"/>
  </w:num>
  <w:num w:numId="2" w16cid:durableId="529294676">
    <w:abstractNumId w:val="14"/>
  </w:num>
  <w:num w:numId="3" w16cid:durableId="1155606709">
    <w:abstractNumId w:val="2"/>
  </w:num>
  <w:num w:numId="4" w16cid:durableId="2126649840">
    <w:abstractNumId w:val="17"/>
  </w:num>
  <w:num w:numId="5" w16cid:durableId="1448427126">
    <w:abstractNumId w:val="12"/>
  </w:num>
  <w:num w:numId="6" w16cid:durableId="368140604">
    <w:abstractNumId w:val="18"/>
  </w:num>
  <w:num w:numId="7" w16cid:durableId="109058044">
    <w:abstractNumId w:val="0"/>
  </w:num>
  <w:num w:numId="8" w16cid:durableId="1101485845">
    <w:abstractNumId w:val="9"/>
  </w:num>
  <w:num w:numId="9" w16cid:durableId="167214361">
    <w:abstractNumId w:val="20"/>
  </w:num>
  <w:num w:numId="10" w16cid:durableId="2063946487">
    <w:abstractNumId w:val="22"/>
  </w:num>
  <w:num w:numId="11" w16cid:durableId="764157319">
    <w:abstractNumId w:val="3"/>
  </w:num>
  <w:num w:numId="12" w16cid:durableId="348022810">
    <w:abstractNumId w:val="19"/>
  </w:num>
  <w:num w:numId="13" w16cid:durableId="169373664">
    <w:abstractNumId w:val="21"/>
  </w:num>
  <w:num w:numId="14" w16cid:durableId="1925526258">
    <w:abstractNumId w:val="4"/>
  </w:num>
  <w:num w:numId="15" w16cid:durableId="455875884">
    <w:abstractNumId w:val="1"/>
  </w:num>
  <w:num w:numId="16" w16cid:durableId="1733574184">
    <w:abstractNumId w:val="16"/>
  </w:num>
  <w:num w:numId="17" w16cid:durableId="1918317969">
    <w:abstractNumId w:val="11"/>
  </w:num>
  <w:num w:numId="18" w16cid:durableId="927423341">
    <w:abstractNumId w:val="8"/>
  </w:num>
  <w:num w:numId="19" w16cid:durableId="442044510">
    <w:abstractNumId w:val="7"/>
  </w:num>
  <w:num w:numId="20" w16cid:durableId="628319343">
    <w:abstractNumId w:val="6"/>
  </w:num>
  <w:num w:numId="21" w16cid:durableId="146825624">
    <w:abstractNumId w:val="10"/>
  </w:num>
  <w:num w:numId="22" w16cid:durableId="1941182309">
    <w:abstractNumId w:val="13"/>
  </w:num>
  <w:num w:numId="23" w16cid:durableId="1426070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5C"/>
    <w:rsid w:val="00076FEF"/>
    <w:rsid w:val="00240560"/>
    <w:rsid w:val="002A2719"/>
    <w:rsid w:val="00346E0A"/>
    <w:rsid w:val="003D7B5C"/>
    <w:rsid w:val="00483514"/>
    <w:rsid w:val="00527A5B"/>
    <w:rsid w:val="00BE16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5846"/>
  <w15:chartTrackingRefBased/>
  <w15:docId w15:val="{63EBC181-2908-4B4E-ACE2-1164F229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7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D7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D7B5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7B5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7B5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7B5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7B5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7B5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7B5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7B5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7B5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7B5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7B5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7B5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7B5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7B5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7B5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7B5C"/>
    <w:rPr>
      <w:rFonts w:eastAsiaTheme="majorEastAsia" w:cstheme="majorBidi"/>
      <w:color w:val="272727" w:themeColor="text1" w:themeTint="D8"/>
    </w:rPr>
  </w:style>
  <w:style w:type="paragraph" w:styleId="Titel">
    <w:name w:val="Title"/>
    <w:basedOn w:val="Standard"/>
    <w:next w:val="Standard"/>
    <w:link w:val="TitelZchn"/>
    <w:uiPriority w:val="10"/>
    <w:qFormat/>
    <w:rsid w:val="003D7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7B5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7B5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7B5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7B5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7B5C"/>
    <w:rPr>
      <w:i/>
      <w:iCs/>
      <w:color w:val="404040" w:themeColor="text1" w:themeTint="BF"/>
    </w:rPr>
  </w:style>
  <w:style w:type="paragraph" w:styleId="Listenabsatz">
    <w:name w:val="List Paragraph"/>
    <w:basedOn w:val="Standard"/>
    <w:uiPriority w:val="34"/>
    <w:qFormat/>
    <w:rsid w:val="003D7B5C"/>
    <w:pPr>
      <w:ind w:left="720"/>
      <w:contextualSpacing/>
    </w:pPr>
  </w:style>
  <w:style w:type="character" w:styleId="IntensiveHervorhebung">
    <w:name w:val="Intense Emphasis"/>
    <w:basedOn w:val="Absatz-Standardschriftart"/>
    <w:uiPriority w:val="21"/>
    <w:qFormat/>
    <w:rsid w:val="003D7B5C"/>
    <w:rPr>
      <w:i/>
      <w:iCs/>
      <w:color w:val="0F4761" w:themeColor="accent1" w:themeShade="BF"/>
    </w:rPr>
  </w:style>
  <w:style w:type="paragraph" w:styleId="IntensivesZitat">
    <w:name w:val="Intense Quote"/>
    <w:basedOn w:val="Standard"/>
    <w:next w:val="Standard"/>
    <w:link w:val="IntensivesZitatZchn"/>
    <w:uiPriority w:val="30"/>
    <w:qFormat/>
    <w:rsid w:val="003D7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7B5C"/>
    <w:rPr>
      <w:i/>
      <w:iCs/>
      <w:color w:val="0F4761" w:themeColor="accent1" w:themeShade="BF"/>
    </w:rPr>
  </w:style>
  <w:style w:type="character" w:styleId="IntensiverVerweis">
    <w:name w:val="Intense Reference"/>
    <w:basedOn w:val="Absatz-Standardschriftart"/>
    <w:uiPriority w:val="32"/>
    <w:qFormat/>
    <w:rsid w:val="003D7B5C"/>
    <w:rPr>
      <w:b/>
      <w:bCs/>
      <w:smallCaps/>
      <w:color w:val="0F4761" w:themeColor="accent1" w:themeShade="BF"/>
      <w:spacing w:val="5"/>
    </w:rPr>
  </w:style>
  <w:style w:type="paragraph" w:styleId="StandardWeb">
    <w:name w:val="Normal (Web)"/>
    <w:basedOn w:val="Standard"/>
    <w:uiPriority w:val="99"/>
    <w:unhideWhenUsed/>
    <w:rsid w:val="003D7B5C"/>
    <w:pPr>
      <w:spacing w:before="100" w:beforeAutospacing="1" w:after="100" w:afterAutospacing="1" w:line="240" w:lineRule="auto"/>
    </w:pPr>
    <w:rPr>
      <w:rFonts w:ascii="Times New Roman" w:hAnsi="Times New Roman" w:cs="Times New Roman"/>
      <w:kern w:val="0"/>
      <w14:ligatures w14:val="none"/>
    </w:rPr>
  </w:style>
  <w:style w:type="character" w:styleId="Hervorhebung">
    <w:name w:val="Emphasis"/>
    <w:basedOn w:val="Absatz-Standardschriftart"/>
    <w:uiPriority w:val="20"/>
    <w:qFormat/>
    <w:rsid w:val="003D7B5C"/>
    <w:rPr>
      <w:i/>
      <w:iCs/>
    </w:rPr>
  </w:style>
  <w:style w:type="character" w:styleId="Fett">
    <w:name w:val="Strong"/>
    <w:basedOn w:val="Absatz-Standardschriftart"/>
    <w:uiPriority w:val="22"/>
    <w:qFormat/>
    <w:rsid w:val="003D7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2149</Words>
  <Characters>14230</Characters>
  <Application>Microsoft Office Word</Application>
  <DocSecurity>0</DocSecurity>
  <Lines>302</Lines>
  <Paragraphs>209</Paragraphs>
  <ScaleCrop>false</ScaleCrop>
  <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Bachmann</dc:creator>
  <cp:keywords/>
  <dc:description/>
  <cp:lastModifiedBy>Jörg Bachmann</cp:lastModifiedBy>
  <cp:revision>4</cp:revision>
  <dcterms:created xsi:type="dcterms:W3CDTF">2025-11-29T22:12:00Z</dcterms:created>
  <dcterms:modified xsi:type="dcterms:W3CDTF">2025-11-30T05:13:00Z</dcterms:modified>
</cp:coreProperties>
</file>